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السلام
</w:t>
      </w:r>
    </w:p>
    <w:p>
      <w:pPr/>
      <w:r>
        <w:rPr/>
        <w:t xml:space="preserve">محمد بن عبد السلام من أهل فريش.</w:t>
      </w:r>
    </w:p>
    <w:p/>
    <w:p>
      <w:pPr/>
      <w:r>
        <w:rPr/>
        <w:t xml:space="preserve">سمع: من الأعناقي ومحمد بن عمر بن لبابة. وكان: حافظا للمسائل، عاقدا للوثائق؛ مفتيا بموضعه.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2026-06-19T12:41:37+03:00</dcterms:created>
  <dcterms:modified xsi:type="dcterms:W3CDTF">2026-06-19T12:41:37+03:00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