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عطاء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عطاء الكوفي
</w:t>
      </w:r>
    </w:p>
    <w:p>
      <w:pPr/>
      <w:r>
        <w:rPr/>
        <w:t xml:space="preserve">عبد الله بن عطاء الكوفي. روى عنه عمر بن زياد.</w:t>
      </w:r>
    </w:p>
    <w:p/>
    <w:p>
      <w:pPr/>
      <w:r>
        <w:rPr/>
        <w:t xml:space="preserve">قال الأزدي: متروك.</w:t>
      </w:r>
    </w:p>
    <w:p/>
    <w:p>
      <w:pPr/>
      <w:r>
        <w:rPr/>
        <w:t xml:space="preserve">[وقال النسائي: ضعيف الحديث].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2026-07-27T13:40:43+03:00</dcterms:created>
  <dcterms:modified xsi:type="dcterms:W3CDTF">2026-07-27T13:40:43+03:00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