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عتبة بن أبى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عتبة بن أبى سفيان
</w:t>
      </w:r>
    </w:p>
    <w:p>
      <w:pPr/>
      <w:r>
        <w:rPr/>
        <w:t xml:space="preserve">عبد الله بن عتبة بن أبى سفيان [ق] .</w:t>
      </w:r>
    </w:p>
    <w:p/>
    <w:p>
      <w:pPr/>
      <w:r>
        <w:rPr/>
        <w:t xml:space="preserve">عن أم حبيبة.</w:t>
      </w:r>
    </w:p>
    <w:p/>
    <w:p>
      <w:pPr/>
      <w:r>
        <w:rPr/>
        <w:t xml:space="preserve">لا يكاد يعرف.</w:t>
      </w:r>
    </w:p>
    <w:p/>
    <w:p>
      <w:pPr/>
      <w:r>
        <w:rPr/>
        <w:t xml:space="preserve">تفرد عنه أبو المليح بن أسامة.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عتبة بن أبي سفيان بن حرب
</w:t>
      </w:r>
    </w:p>
    <w:p>
      <w:pPr/>
      <w:r>
        <w:rPr/>
        <w:t xml:space="preserve">عبد الله بن عتبة بن أبي سفيان بن حرب </w:t>
      </w:r>
    </w:p>
    <w:p/>
    <w:p>
      <w:pPr/>
      <w:r>
        <w:rPr/>
        <w:t xml:space="preserve">القرشي، الأموي.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عتبة بن أبي سفيان بن حرب
</w:t>
      </w:r>
    </w:p>
    <w:p>
      <w:pPr/>
      <w:r>
        <w:rPr/>
        <w:t xml:space="preserve">عبد الله بن عتبة بن أبي سفيان بن حرب </w:t>
      </w:r>
    </w:p>
    <w:p/>
    <w:p>
      <w:pPr/>
      <w:r>
        <w:rPr/>
        <w:t xml:space="preserve">عن أم حبيبة وعنه أبو المليح الهذلي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عتبة بن أبي سفيان بن حرب القرشي الأموي
</w:t>
      </w:r>
    </w:p>
    <w:p>
      <w:pPr/>
      <w:r>
        <w:rPr/>
        <w:t xml:space="preserve">عبد الله بن عتبة بن أبي سفيان بن حرب القرشي الأموي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2026-07-27T13:28:24+03:00</dcterms:created>
  <dcterms:modified xsi:type="dcterms:W3CDTF">2026-07-27T13:28:24+03:00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