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أبى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أبى حسان
</w:t>
      </w:r>
    </w:p>
    <w:p>
      <w:pPr/>
      <w:r>
        <w:rPr/>
        <w:t xml:space="preserve">صالح بن أبى حسان [ت، س] .</w:t>
      </w:r>
    </w:p>
    <w:p/>
    <w:p>
      <w:pPr/>
      <w:r>
        <w:rPr/>
        <w:t xml:space="preserve">عن سعيد بن المسيب، وعروة.</w:t>
      </w:r>
    </w:p>
    <w:p/>
    <w:p>
      <w:pPr/>
      <w:r>
        <w:rPr/>
        <w:t xml:space="preserve">ويقال: صالح بن حسان النضرى.</w:t>
      </w:r>
    </w:p>
    <w:p/>
    <w:p>
      <w:pPr/>
      <w:r>
        <w:rPr/>
        <w:t xml:space="preserve">قال أبو حاتم: </w:t>
      </w:r>
    </w:p>
    <w:p/>
    <w:p>
      <w:pPr/>
      <w:r>
        <w:rPr/>
        <w:t xml:space="preserve">[منكر الحديث] ضعيف.</w:t>
      </w:r>
    </w:p>
    <w:p/>
    <w:p>
      <w:pPr/>
      <w:r>
        <w:rPr/>
        <w:t xml:space="preserve">وقال ابن عدي: صالح بن حسان مدني، نزل البصرة، وروى عباس عن ابن معين: ضعيف.</w:t>
      </w:r>
    </w:p>
    <w:p/>
    <w:p>
      <w:pPr/>
      <w:r>
        <w:rPr/>
        <w:t xml:space="preserve">وقال أحمد: ليس بشئ.</w:t>
      </w:r>
    </w:p>
    <w:p/>
    <w:p>
      <w:pPr/>
      <w:r>
        <w:rPr/>
        <w:t xml:space="preserve">وقال البخاري: منكر الحديث.</w:t>
      </w:r>
    </w:p>
    <w:p/>
    <w:p>
      <w:pPr/>
      <w:r>
        <w:rPr/>
        <w:t xml:space="preserve">وقال النسائي: متروك.</w:t>
      </w:r>
    </w:p>
    <w:p/>
    <w:p>
      <w:pPr/>
      <w:r>
        <w:rPr/>
        <w:t xml:space="preserve">وقيل: صالح بن أبي حسان آخر، وقد ضعفا.</w:t>
      </w:r>
    </w:p>
    <w:p/>
    <w:p>
      <w:pPr/>
      <w:r>
        <w:rPr/>
        <w:t xml:space="preserve">أبويحيى الحمانى، عن صالح بن حسان، عن عروة، عن عائشة - مرفوعا: إن سرك اللحوق بى فلا تخالطى الاغنياء، ولا تستبدلى بثوب حتى ترقعيه.</w:t>
      </w:r>
    </w:p>
    <w:p/>
    <w:p>
      <w:pPr/>
      <w:r>
        <w:rPr/>
        <w:t xml:space="preserve">ابن أبي ذئب، عن صالح، عن أبي سلمة، عن عائشة، قالت: ولدت سبيعة بعد موت زوجها بليلتين، فاستأذنت رسول الله صلى الله عليه وسلم فأمرها فنكحت.</w:t>
      </w:r>
    </w:p>
    <w:p/>
    <w:p>
      <w:pPr/>
      <w:r>
        <w:rPr/>
        <w:t xml:space="preserve">[4 / 3] قال ابن عدي: وصالح هذا إلى الضعف أقرب /.</w:t>
      </w:r>
    </w:p>
    <w:p/>
    <w:p>
      <w:pPr/>
      <w:r>
        <w:rPr/>
        <w:t xml:space="preserve">قال شيخنا في تهذيب الكمال: صالح بن حسان النضرى المدني نزيل البصرة.</w:t>
      </w:r>
    </w:p>
    <w:p/>
    <w:p>
      <w:pPr/>
      <w:r>
        <w:rPr/>
        <w:t xml:space="preserve">وقال أبو حاتم: حجازى، قدم بغداد.</w:t>
      </w:r>
    </w:p>
    <w:p/>
    <w:p>
      <w:pPr/>
      <w:r>
        <w:rPr/>
        <w:t xml:space="preserve">روى عن أبيه، وابن المسيب، وعروة، ومحمد بن كعب.</w:t>
      </w:r>
    </w:p>
    <w:p/>
    <w:p>
      <w:pPr/>
      <w:r>
        <w:rPr/>
        <w:t xml:space="preserve">وعنه ابن أبي ذئب، [وأبو ضمرة، وسعيد بن محمد الوراق، وأبو يحيى الحمانى، وخلق.</w:t>
      </w:r>
    </w:p>
    <w:p/>
    <w:p>
      <w:pPr/>
      <w:r>
        <w:rPr/>
        <w:t xml:space="preserve">ضعفه أبو داود، وجماعة.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2026-07-26T12:45:12+03:00</dcterms:created>
  <dcterms:modified xsi:type="dcterms:W3CDTF">2026-07-26T12:45:12+03:00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