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الله بن عويمر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 بن عويمر
</w:t>
      </w:r>
    </w:p>
    <w:p>
      <w:pPr/>
      <w:r>
        <w:rPr/>
        <w:t xml:space="preserve">سليمان بن عبد الله بن عويمر. عن عروة مرسلا: نهى أن يشار إلى السحاب.</w:t>
      </w:r>
    </w:p>
    <w:p/>
    <w:p>
      <w:pPr/>
      <w:r>
        <w:rPr/>
        <w:t xml:space="preserve">قال ابن القطان: لا يعرف حاله، ولا روى عنه غير ابن أبي الزناد وابن وإسحاق.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 بن عويمر، الأسلمي 
</w:t>
      </w:r>
    </w:p>
    <w:p>
      <w:pPr/>
      <w:r>
        <w:rPr/>
        <w:t xml:space="preserve">سليمان بن عبد الله بن عويمر، الأسلمي. </w:t>
      </w:r>
    </w:p>
    <w:p/>
    <w:p>
      <w:pPr/>
      <w:r>
        <w:rPr/>
        <w:t xml:space="preserve">روى عنه ابن أبي الزناد.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 بن عويمر الأسلمي
</w:t>
      </w:r>
    </w:p>
    <w:p>
      <w:pPr/>
      <w:r>
        <w:rPr/>
        <w:t xml:space="preserve">سليمان بن عبد الله بن عويمر الأسلمي </w:t>
      </w:r>
    </w:p>
    <w:p/>
    <w:p>
      <w:pPr/>
      <w:r>
        <w:rPr/>
        <w:t xml:space="preserve">يروي عن الحجازيين روى عنه عبد الرحمن بن أبي الزناد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الله بن عويمر الأسلمي
</w:t>
      </w:r>
    </w:p>
    <w:p>
      <w:pPr/>
      <w:r>
        <w:rPr/>
        <w:t xml:space="preserve">سليمان بن عبد الله بن عويمر الأسلمي </w:t>
      </w:r>
    </w:p>
    <w:p/>
    <w:p>
      <w:pPr/>
      <w:r>
        <w:rPr/>
        <w:t xml:space="preserve">روى عن عروة منقطع روى عنه عبد الرحمن بن أبي الزناد ومحمد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2026-07-27T12:20:51+03:00</dcterms:created>
  <dcterms:modified xsi:type="dcterms:W3CDTF">2026-07-27T12:20:51+03:00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