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سلمة بن سابور
</w:t>
      </w:r>
    </w:p>
    <w:p>
      <w:pPr>
        <w:jc w:val="start"/>
        <w:bidi/>
      </w:pPr>
      <w:r>
        <w:rPr>
          <w:rFonts w:ascii="arial" w:hAnsi="arial" w:eastAsia="arial" w:cs="arial"/>
          <w:sz w:val="28"/>
          <w:szCs w:val="28"/>
          <w:b w:val="1"/>
          <w:bCs w:val="1"/>
          <w:rtl/>
        </w:rPr>
        <w:t xml:space="preserve">سلمة بن سابور
</w:t>
      </w:r>
    </w:p>
    <w:p>
      <w:pPr/>
      <w:r>
        <w:rPr/>
        <w:t xml:space="preserve">سلمة بن سابور. عن عطية.</w:t>
      </w:r>
    </w:p>
    <w:p/>
    <w:p>
      <w:pPr/>
      <w:r>
        <w:rPr/>
        <w:t xml:space="preserve">ضعفه ابن معين.</w:t>
      </w:r>
    </w:p>
    <w:p/>
    <w:p>
      <w:pPr/>
      <w:r>
        <w:rPr/>
        <w:t xml:space="preserve">روى عنه أبو نعيم، وسلمة بن رجاء.</w:t>
      </w:r>
    </w:p>
    <w:p>
      <w:pPr>
        <w:jc w:val="start"/>
        <w:bidi/>
      </w:pPr>
      <w:r>
        <w:rPr>
          <w:sz w:val="24"/>
          <w:szCs w:val="24"/>
          <w:b w:val="1"/>
          <w:bCs w:val="1"/>
          <w:rtl/>
        </w:rPr>
        <w:t xml:space="preserve">
ميزان الاعتدال في نقد الرجال،(دار المعرفة للطباعة والنشر، بيروت - لبنان،1963،ط 1،ج 2،ص 190)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سلمة بن سابور
</w:t>
      </w:r>
    </w:p>
    <w:p>
      <w:pPr/>
      <w:r>
        <w:rPr/>
        <w:t xml:space="preserve">سلمة بن سابور: عن عطية، قال ابن معين: ضعيف.</w:t>
      </w:r>
    </w:p>
    <w:p>
      <w:pPr>
        <w:jc w:val="start"/>
        <w:bidi/>
      </w:pPr>
      <w:r>
        <w:rPr>
          <w:sz w:val="24"/>
          <w:szCs w:val="24"/>
          <w:b w:val="1"/>
          <w:bCs w:val="1"/>
          <w:rtl/>
        </w:rPr>
        <w:t xml:space="preserve">
ديوان الضعفاء،(مكتبة النهضة الحديثة - مكة،1967،ط 2،ج 1،ص 168)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سلمة بن سأبور 
</w:t>
      </w:r>
    </w:p>
    <w:p>
      <w:pPr/>
      <w:r>
        <w:rPr/>
        <w:t xml:space="preserve">سلمة بن سأبور. </w:t>
      </w:r>
    </w:p>
    <w:p/>
    <w:p>
      <w:pPr/>
      <w:r>
        <w:rPr/>
        <w:t xml:space="preserve">عن عطية.</w:t>
      </w:r>
    </w:p>
    <w:p/>
    <w:p>
      <w:pPr/>
      <w:r>
        <w:rPr/>
        <w:t xml:space="preserve">روى عنه: أبو نعيم، والفضل بن موسى.</w:t>
      </w:r>
    </w:p>
    <w:p/>
    <w:p>
      <w:pPr/>
      <w:r>
        <w:rPr/>
        <w:t xml:space="preserve">كان يحيى يتكلم في عطية.</w:t>
      </w:r>
    </w:p>
    <w:p>
      <w:pPr>
        <w:jc w:val="start"/>
        <w:bidi/>
      </w:pPr>
      <w:r>
        <w:rPr>
          <w:sz w:val="24"/>
          <w:szCs w:val="24"/>
          <w:b w:val="1"/>
          <w:bCs w:val="1"/>
          <w:rtl/>
        </w:rPr>
        <w:t xml:space="preserve">
التاريخ الكبير،(دائرة المعارف العثمانية، حيدر آباد - الدكن،0،ط 1،ج 4،ص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سلمة بن سابور
</w:t>
      </w:r>
    </w:p>
    <w:p>
      <w:pPr/>
      <w:r>
        <w:rPr/>
        <w:t xml:space="preserve">سلمة بن سابور </w:t>
      </w:r>
    </w:p>
    <w:p/>
    <w:p>
      <w:pPr/>
      <w:r>
        <w:rPr/>
        <w:t xml:space="preserve">يروي عن عطية العوفي روى عنه الفضل بن موسى السيناني كان يحيى القطان يتكلم فيه ومن أمحل المحال أن يلزق بسلمة ما جنت يدا عطية</w:t>
      </w:r>
    </w:p>
    <w:p>
      <w:pPr>
        <w:jc w:val="start"/>
        <w:bidi/>
      </w:pPr>
      <w:r>
        <w:rPr>
          <w:sz w:val="24"/>
          <w:szCs w:val="24"/>
          <w:b w:val="1"/>
          <w:bCs w:val="1"/>
          <w:rtl/>
        </w:rPr>
        <w:t xml:space="preserve">
الثقات لابن حبان،(دائرة المعارف العثمانية بحيدر آباد الدكن الهند،1973،ط 1،ج 6،ص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سلمة بن سابور
</w:t>
      </w:r>
    </w:p>
    <w:p>
      <w:pPr/>
      <w:r>
        <w:rPr/>
        <w:t xml:space="preserve">سلمة بن سابور </w:t>
      </w:r>
    </w:p>
    <w:p/>
    <w:p>
      <w:pPr/>
      <w:r>
        <w:rPr/>
        <w:t xml:space="preserve">عن عطية قال يحيى ضعيف</w:t>
      </w:r>
    </w:p>
    <w:p>
      <w:pPr>
        <w:jc w:val="start"/>
        <w:bidi/>
      </w:pPr>
      <w:r>
        <w:rPr>
          <w:sz w:val="24"/>
          <w:szCs w:val="24"/>
          <w:b w:val="1"/>
          <w:bCs w:val="1"/>
          <w:rtl/>
        </w:rPr>
        <w:t xml:space="preserve">
الضعفاء والمتروكين لابن الجوزي،(دار الكتب العلمية، بيروت - لبنان،1986،ط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سلمة بن سابور
</w:t>
      </w:r>
    </w:p>
    <w:p>
      <w:pPr/>
      <w:r>
        <w:rPr/>
        <w:t xml:space="preserve">سلمة بن سابور </w:t>
      </w:r>
    </w:p>
    <w:p/>
    <w:p>
      <w:pPr/>
      <w:r>
        <w:rPr/>
        <w:t xml:space="preserve">روى عن عطية العوفي وعبد الوارث مولى أنس روى عنه الفضل بن موسى ومحمد بن ربيعة وسلمة بن رجاء وعبد الحميد الحماني وأبو نعيم سمعت أبي يقول ذلك حدثنا عبد الرحمن قال ذكره أبي عن إسحاق بن منصور عن يحيى بن معين أنه قال سلمة بن سابور ضعيف.</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4،ص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2026-07-25T16:16:50+03:00</dcterms:created>
  <dcterms:modified xsi:type="dcterms:W3CDTF">2026-07-25T16:16:50+03:00</dcterms:modified>
</cp:coreProperties>
</file>

<file path=docProps/custom.xml><?xml version="1.0" encoding="utf-8"?>
<Properties xmlns="http://schemas.openxmlformats.org/officeDocument/2006/custom-properties" xmlns:vt="http://schemas.openxmlformats.org/officeDocument/2006/docPropsVTypes"/>
</file>