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بن رباح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رباح
</w:t>
      </w:r>
    </w:p>
    <w:p>
      <w:pPr/>
      <w:r>
        <w:rPr/>
        <w:t xml:space="preserve">سلمة بن رباح. حديث / عنه ابن أبي عمر العدنى.</w:t>
      </w:r>
    </w:p>
    <w:p/>
    <w:p>
      <w:pPr/>
      <w:r>
        <w:rPr/>
        <w:t xml:space="preserve">قال عبد الرحمن </w:t>
      </w:r>
    </w:p>
    <w:p/>
    <w:p>
      <w:pPr/>
      <w:r>
        <w:rPr/>
        <w:t xml:space="preserve">[141 / 2] ابن أبي حاتم: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189)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رباح
</w:t>
      </w:r>
    </w:p>
    <w:p>
      <w:pPr/>
      <w:r>
        <w:rPr/>
        <w:t xml:space="preserve">سلمة بن رباح: قال ابن أبي حاتم: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رباح أبو هاشم
</w:t>
      </w:r>
    </w:p>
    <w:p>
      <w:pPr/>
      <w:r>
        <w:rPr/>
        <w:t xml:space="preserve">سلمة بن رباح أبو هاشم </w:t>
      </w:r>
    </w:p>
    <w:p/>
    <w:p>
      <w:pPr/>
      <w:r>
        <w:rPr/>
        <w:t xml:space="preserve">قال ابن أبي حاتم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رباح أبو هاشم السمان
</w:t>
      </w:r>
    </w:p>
    <w:p>
      <w:pPr/>
      <w:r>
        <w:rPr/>
        <w:t xml:space="preserve">سلمة بن رباح أبو هاشم السمان </w:t>
      </w:r>
    </w:p>
    <w:p/>
    <w:p>
      <w:pPr/>
      <w:r>
        <w:rPr/>
        <w:t xml:space="preserve">روى عن مولاته خولة بنت وهب الله قالت: سمعت أمي تسأل خالها أبا هريرة روى عنه محمد بن يحيى بن أبي عمر العدني حدثنا عبد الرحمن قال سألت أبي عنه فقال: لا أعرفه ولا أعرف خولة ولا أمها هم مجهولون.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2026-07-27T13:16:00+03:00</dcterms:created>
  <dcterms:modified xsi:type="dcterms:W3CDTF">2026-07-27T13:16:00+03:00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