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الزبير بن سليم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سليم
</w:t>
      </w:r>
    </w:p>
    <w:p>
      <w:pPr/>
      <w:r>
        <w:rPr/>
        <w:t xml:space="preserve">الزبير بن سليم [ق] .</w:t>
      </w:r>
    </w:p>
    <w:p/>
    <w:p>
      <w:pPr/>
      <w:r>
        <w:rPr/>
        <w:t xml:space="preserve">شيخ لا يعرف.</w:t>
      </w:r>
    </w:p>
    <w:p/>
    <w:p>
      <w:pPr/>
      <w:r>
        <w:rPr/>
        <w:t xml:space="preserve">ما روى عنه غير ابن لهيعة حديثه في نزول ليلة النصف.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ميزان الاعتدال في نقد الرجال،(دار المعرفة للطباعة والنشر، بيروت - لبنان،1963،ط 1،ج 2،ص 67)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سليم
</w:t>
      </w:r>
    </w:p>
    <w:p>
      <w:pPr/>
      <w:r>
        <w:rPr/>
        <w:t xml:space="preserve">الزبير بن سليم: شيخ لابن لهيعة، مجهول. -ق-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ديوان الضعفاء،(مكتبة النهضة الحديثة - مكة،1967،ط 2،ج 1،ص 143)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الزبير بن سليم
</w:t>
      </w:r>
    </w:p>
    <w:p>
      <w:pPr/>
      <w:r>
        <w:rPr/>
        <w:t xml:space="preserve">الزبير بن سليم </w:t>
      </w:r>
    </w:p>
    <w:p/>
    <w:p>
      <w:pPr/>
      <w:r>
        <w:rPr/>
        <w:t xml:space="preserve">عن الضحاك بن عبد الرحمن وعنه بن لهيعة ق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الكاشف في معرفة من له رواية في الكتب الستة،(دار القبلة للثقافة الإسلامية - مؤسسة علوم القرآن، جدة - السعودية،1992،ط 1،ج 1،ص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2026-07-26T02:58:23+03:00</dcterms:created>
  <dcterms:modified xsi:type="dcterms:W3CDTF">2026-07-26T02:58:23+03:00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