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
</w:t>
      </w:r>
    </w:p>
    <w:p>
      <w:pPr/>
      <w:r>
        <w:rPr/>
        <w:t xml:space="preserve">ربيعة بن ربيعة. شيخ حدث عنه الوليد بن مسلم.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ربيعة، مولى قريش، الدمشقي 
</w:t>
      </w:r>
    </w:p>
    <w:p>
      <w:pPr/>
      <w:r>
        <w:rPr/>
        <w:t xml:space="preserve">ربيعة بن ربيعة، مولى قريش، الدمشقي. </w:t>
      </w:r>
    </w:p>
    <w:p/>
    <w:p>
      <w:pPr/>
      <w:r>
        <w:rPr/>
        <w:t xml:space="preserve">سمع نافع بن كيسان.</w:t>
      </w:r>
    </w:p>
    <w:p/>
    <w:p>
      <w:pPr/>
      <w:r>
        <w:rPr/>
        <w:t xml:space="preserve">روى عنه: الوليد.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ربيعة، مولى قريش، من أهل دمشق.
</w:t>
      </w:r>
    </w:p>
    <w:p>
      <w:pPr/>
      <w:r>
        <w:rPr/>
        <w:t xml:space="preserve">ربيعة بن ربيعة، مولى قريش، من أهل دمشق. </w:t>
      </w:r>
    </w:p>
    <w:p/>
    <w:p>
      <w:pPr/>
      <w:r>
        <w:rPr/>
        <w:t xml:space="preserve">يروي عن نافع بن كيسان. روى عنه الوليد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
</w:t>
      </w:r>
    </w:p>
    <w:p>
      <w:pPr/>
      <w:r>
        <w:rPr/>
        <w:t xml:space="preserve">ربيعة بن ربيعة </w:t>
      </w:r>
    </w:p>
    <w:p/>
    <w:p>
      <w:pPr/>
      <w:r>
        <w:rPr/>
        <w:t xml:space="preserve">مولى قريش من أهل دمشق</w:t>
      </w:r>
    </w:p>
    <w:p/>
    <w:p>
      <w:pPr/>
      <w:r>
        <w:rPr/>
        <w:t xml:space="preserve">يروي عن نافع بن كيسان روى عنه الوليد بن مسلم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 الدمشقي
</w:t>
      </w:r>
    </w:p>
    <w:p>
      <w:pPr/>
      <w:r>
        <w:rPr/>
        <w:t xml:space="preserve">ربيعة بن ربيعة الدمشقي </w:t>
      </w:r>
    </w:p>
    <w:p/>
    <w:p>
      <w:pPr/>
      <w:r>
        <w:rPr/>
        <w:t xml:space="preserve">مولى قريش روى عن نافع بن كيسان روى عنه الوليد بن مسلم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2026-07-27T17:07:00+03:00</dcterms:created>
  <dcterms:modified xsi:type="dcterms:W3CDTF">2026-07-27T17:07:00+03:00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