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حمود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حمود البخاري
</w:t>
      </w:r>
    </w:p>
    <w:p>
      <w:pPr/>
      <w:r>
        <w:rPr/>
        <w:t xml:space="preserve">خلف بن حمود البخاري. عن القعنبي، لا يعرف، وأتى بخبر منكر.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2026-07-27T08:16:19+03:00</dcterms:created>
  <dcterms:modified xsi:type="dcterms:W3CDTF">2026-07-27T08:16:19+03:00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