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حماد بن بشير الربعي فآخر مقل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حماد بن بشير الربعي فآخر مقل
</w:t>
      </w:r>
    </w:p>
    <w:p>
      <w:pPr/>
      <w:r>
        <w:rPr/>
        <w:t xml:space="preserve">حماد بن بشير الربعي فآخر مقل. له عن عمرو بن عبيد.</w:t>
      </w:r>
    </w:p>
    <w:p/>
    <w:p>
      <w:pPr/>
      <w:r>
        <w:rPr/>
        <w:t xml:space="preserve">وعنه حيوة ابن شريح، وسعيد بن أبي أيوب.</w:t>
      </w:r>
    </w:p>
    <w:p/>
    <w:p>
      <w:pPr/>
      <w:r>
        <w:rPr/>
        <w:t xml:space="preserve">ذكره ابن حبان في ثقاته.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589)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حماد بن بشير الربعي بصري
</w:t>
      </w:r>
    </w:p>
    <w:p>
      <w:pPr/>
      <w:r>
        <w:rPr/>
        <w:t xml:space="preserve">حماد بن بشير الربعي بصري </w:t>
      </w:r>
    </w:p>
    <w:p/>
    <w:p>
      <w:pPr/>
      <w:r>
        <w:rPr/>
        <w:t xml:space="preserve">روى عن عمرو بن عبيد عن الحسن روى عنه سعيد بن أبي أيوب وحيوة بن شريح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2026-07-27T13:32:26+03:00</dcterms:created>
  <dcterms:modified xsi:type="dcterms:W3CDTF">2026-07-27T13:32:26+03:00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