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مالك، والد القاضي عمر بن الحسن الأشناني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مالك، والد القاضي عمر بن الحسن الأشناني
</w:t>
      </w:r>
    </w:p>
    <w:p>
      <w:pPr/>
      <w:r>
        <w:rPr/>
        <w:t xml:space="preserve">الحسن بن علي بن مالك، والد القاضي عمر بن الحسن الأشناني. روى عن عمرو بن عون وطبقته.</w:t>
      </w:r>
    </w:p>
    <w:p/>
    <w:p>
      <w:pPr/>
      <w:r>
        <w:rPr/>
        <w:t xml:space="preserve">وعنه ولده.</w:t>
      </w:r>
    </w:p>
    <w:p/>
    <w:p>
      <w:pPr/>
      <w:r>
        <w:rPr/>
        <w:t xml:space="preserve">قال ابن المنادى: به أدنى لين.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2026-06-07T05:36:47+03:00</dcterms:created>
  <dcterms:modified xsi:type="dcterms:W3CDTF">2026-06-07T05:36:47+03:00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