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حزن بن نباته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نباته
</w:t>
      </w:r>
    </w:p>
    <w:p>
      <w:pPr/>
      <w:r>
        <w:rPr/>
        <w:t xml:space="preserve">حزن بن نباته. عن صحابي.</w:t>
      </w:r>
    </w:p>
    <w:p/>
    <w:p>
      <w:pPr/>
      <w:r>
        <w:rPr/>
        <w:t xml:space="preserve">ذكره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نباتة: مجهول في زمن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 </w:t>
      </w:r>
    </w:p>
    <w:p/>
    <w:p>
      <w:pPr/>
      <w:r>
        <w:rPr/>
        <w:t xml:space="preserve">أدرك بشر بن مروان روى عنه ابنه سهل بن حزن سمعت أبي يقول ذلك ويقول: 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2026-07-27T10:10:54+03:00</dcterms:created>
  <dcterms:modified xsi:type="dcterms:W3CDTF">2026-07-27T10:10:54+03:00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