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حرام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حرام بن حكيم
</w:t>
      </w:r>
    </w:p>
    <w:p>
      <w:pPr/>
      <w:r>
        <w:rPr/>
        <w:t xml:space="preserve">حرام بن حكيم [عو]، دمشقي.</w:t>
      </w:r>
    </w:p>
    <w:p/>
    <w:p>
      <w:pPr/>
      <w:r>
        <w:rPr/>
        <w:t xml:space="preserve">له عن عمه.</w:t>
      </w:r>
    </w:p>
    <w:p/>
    <w:p>
      <w:pPr/>
      <w:r>
        <w:rPr/>
        <w:t xml:space="preserve">وثقه دحيم، وضعفه ابن حزم.</w:t>
      </w:r>
    </w:p>
    <w:p/>
    <w:p>
      <w:pPr/>
      <w:r>
        <w:rPr/>
        <w:t xml:space="preserve">معاوية بن صالح، عن العلاء بن الحارث، عن حرام بن حكيم، عن عمه عبد الله ابن سعد، سألت رسول الله صلى الله عليه وسلم عن الماء يكون بعد الماء.</w:t>
      </w:r>
    </w:p>
    <w:p/>
    <w:p>
      <w:pPr/>
      <w:r>
        <w:rPr/>
        <w:t xml:space="preserve">قال: اغسل أنثييك وذكرك.</w:t>
      </w:r>
    </w:p>
    <w:p/>
    <w:p>
      <w:pPr/>
      <w:r>
        <w:rPr/>
        <w:t xml:space="preserve">قال أبو محمد عبد الحق: لا يصح هذا.</w:t>
      </w:r>
    </w:p>
    <w:p/>
    <w:p>
      <w:pPr/>
      <w:r>
        <w:rPr/>
        <w:t xml:space="preserve">وعليه مؤاخذة في ذلك، فإنه يقبل رواية المستور، وحرام فقد وثق.</w:t>
      </w:r>
    </w:p>
    <w:p/>
    <w:p>
      <w:pPr/>
      <w:r>
        <w:rPr/>
        <w:t xml:space="preserve">وحدث عنه زيد بن واقد، وعبد الله بن العلاء أيضا، وروى أيضا عن أبي هريرة، فحديثه مع غرابته يقتضى أن يكون حسنا.</w:t>
      </w:r>
    </w:p>
    <w:p/>
    <w:p>
      <w:pPr/>
      <w:r>
        <w:rPr/>
        <w:t xml:space="preserve">والله أعلم.</w:t>
      </w:r>
    </w:p>
    <w:p/>
    <w:p>
      <w:pPr/>
      <w:r>
        <w:rPr/>
        <w:t xml:space="preserve">ويقال: إنه هو حرام بن معاوية، اختلف على معاوية بن صالح في اسمه.</w:t>
      </w:r>
    </w:p>
    <w:p/>
    <w:p>
      <w:pPr/>
      <w:r>
        <w:rPr/>
        <w:t xml:space="preserve">وأما البخاري ففرق بينهما.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حرام بن حكيم، الدمشقي 
</w:t>
      </w:r>
    </w:p>
    <w:p>
      <w:pPr/>
      <w:r>
        <w:rPr/>
        <w:t xml:space="preserve">حرام بن حكيم، الدمشقي. </w:t>
      </w:r>
    </w:p>
    <w:p/>
    <w:p>
      <w:pPr/>
      <w:r>
        <w:rPr/>
        <w:t xml:space="preserve">عن عمه عبد الله بن سعد، ومحمود بن ربيعة، وأبي هريرة، روى عنه العلاء بن الحارث، وزيد بن واقد، وعبد الله بن العلاء.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حرام بن حكيم الدمشقي
</w:t>
      </w:r>
    </w:p>
    <w:p>
      <w:pPr/>
      <w:r>
        <w:rPr/>
        <w:t xml:space="preserve">حرام بن حكيم الدمشقي </w:t>
      </w:r>
    </w:p>
    <w:p/>
    <w:p>
      <w:pPr/>
      <w:r>
        <w:rPr/>
        <w:t xml:space="preserve">عن عمه وأبي هريرة وعنه بن زبر وزيد بن واقد وعدة ثقة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حرام بن حكيم الدمشقي
</w:t>
      </w:r>
    </w:p>
    <w:p>
      <w:pPr/>
      <w:r>
        <w:rPr/>
        <w:t xml:space="preserve">حرام بن حكيم الدمشقي </w:t>
      </w:r>
    </w:p>
    <w:p/>
    <w:p>
      <w:pPr/>
      <w:r>
        <w:rPr/>
        <w:t xml:space="preserve">يروي عن أبي هريرة روى عنه زيد بن واقد والعلاء بن الحارث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حرام بن حكيم الدمشقي
</w:t>
      </w:r>
    </w:p>
    <w:p>
      <w:pPr/>
      <w:r>
        <w:rPr/>
        <w:t xml:space="preserve">حرام بن حكيم الدمشقي </w:t>
      </w:r>
    </w:p>
    <w:p/>
    <w:p>
      <w:pPr/>
      <w:r>
        <w:rPr/>
        <w:t xml:space="preserve">روى عن عمه عبد الله بن سعد وأبي هريرة روى عنه العلاء بن الحارث وزيد بن واقد وعبد الله بن العلاء بن زبر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2026-07-27T09:29:57+03:00</dcterms:created>
  <dcterms:modified xsi:type="dcterms:W3CDTF">2026-07-27T09:29:57+03:00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