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شيخ للمقانعى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شيخ للمقانعى
</w:t>
      </w:r>
    </w:p>
    <w:p>
      <w:pPr/>
      <w:r>
        <w:rPr/>
        <w:t xml:space="preserve">بكار شيخ للمقانعى. مجهولون سوى شيخ المقانعى، فإنه رافضي.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2026-07-27T17:45:36+03:00</dcterms:created>
  <dcterms:modified xsi:type="dcterms:W3CDTF">2026-07-27T17:45:36+03:00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