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أمية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أمية
</w:t>
      </w:r>
    </w:p>
    <w:p>
      <w:pPr/>
      <w:r>
        <w:rPr/>
        <w:t xml:space="preserve">إسماعيل بن أمية. ويقال ابن أبي أمية.</w:t>
      </w:r>
    </w:p>
    <w:p/>
    <w:p>
      <w:pPr/>
      <w:r>
        <w:rPr/>
        <w:t xml:space="preserve">حدث عن أبي الأشهب العطاردي.</w:t>
      </w:r>
    </w:p>
    <w:p/>
    <w:p>
      <w:pPr/>
      <w:r>
        <w:rPr/>
        <w:t xml:space="preserve">تركه الدارقطني.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222)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أمية
</w:t>
      </w:r>
    </w:p>
    <w:p>
      <w:pPr/>
      <w:r>
        <w:rPr/>
        <w:t xml:space="preserve">إسماعيل بن أمية: ويقال: ابن أبي أمية عن أبي الأشهب: كذاب.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أمية
</w:t>
      </w:r>
    </w:p>
    <w:p>
      <w:pPr/>
      <w:r>
        <w:rPr/>
        <w:t xml:space="preserve">إسماعيل بن أمية </w:t>
      </w:r>
    </w:p>
    <w:p/>
    <w:p>
      <w:pPr/>
      <w:r>
        <w:rPr/>
        <w:t xml:space="preserve">ويقال ابن أبي أمية أبو الصلت الذراع</w:t>
      </w:r>
    </w:p>
    <w:p/>
    <w:p>
      <w:pPr/>
      <w:r>
        <w:rPr/>
        <w:t xml:space="preserve">يروي عن حماد بن سلمة وأبي الأشهب العطاردي</w:t>
      </w:r>
    </w:p>
    <w:p/>
    <w:p>
      <w:pPr/>
      <w:r>
        <w:rPr/>
        <w:t xml:space="preserve">قال صالح بن محمد لا يعرف وقال الدارقطني متروك الحديث كان يضع الحديث وقال أبو بكر الخطيب له أحاديث منكرة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2026-07-26T04:38:10+03:00</dcterms:created>
  <dcterms:modified xsi:type="dcterms:W3CDTF">2026-07-26T04:38:10+03:00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