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الهمداني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الهمداني الأندلسي
</w:t>
      </w:r>
    </w:p>
    <w:p>
      <w:pPr/>
      <w:r>
        <w:rPr/>
        <w:t xml:space="preserve">أحمد بن سعيد الهمداني الأندلسي. عن قاسم بن أصبغ، وهاه القاضي عياض.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2026-07-27T11:20:01+03:00</dcterms:created>
  <dcterms:modified xsi:type="dcterms:W3CDTF">2026-07-27T11:20:01+03:00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