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سلام
</w:t>
      </w:r>
    </w:p>
    <w:p>
      <w:pPr/>
      <w:r>
        <w:rPr/>
        <w:t xml:space="preserve">إبراهيم بن سلام. عن الدراوردي.</w:t>
      </w:r>
    </w:p>
    <w:p/>
    <w:p>
      <w:pPr/>
      <w:r>
        <w:rPr/>
        <w:t xml:space="preserve">وعنه ابن صاعد.</w:t>
      </w:r>
    </w:p>
    <w:p/>
    <w:p>
      <w:pPr/>
      <w:r>
        <w:rPr/>
        <w:t xml:space="preserve">قال أبو أحمد الحاكم: ربما روى مالا أصل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2026-07-25T21:55:06+03:00</dcterms:created>
  <dcterms:modified xsi:type="dcterms:W3CDTF">2026-07-25T21:55:06+03:00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