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الخطبي
</w:t>
      </w:r>
    </w:p>
    <w:p>
      <w:pPr>
        <w:jc w:val="start"/>
        <w:bidi/>
      </w:pPr>
      <w:r>
        <w:rPr>
          <w:rFonts w:ascii="arial" w:hAnsi="arial" w:eastAsia="arial" w:cs="arial"/>
          <w:sz w:val="28"/>
          <w:szCs w:val="28"/>
          <w:b w:val="1"/>
          <w:bCs w:val="1"/>
          <w:rtl/>
        </w:rPr>
        <w:t xml:space="preserve">الخطبي
</w:t>
      </w:r>
    </w:p>
    <w:p>
      <w:pPr/>
      <w:r>
        <w:rPr/>
        <w:t xml:space="preserve">الخطبي  اسماعيل بن علي بن اسماعيل، أبو محمد الخطبي: مؤرخ ثقة. من أهل بغداد. كان عارفا باخبار الخلفاء. اشتهر في ايام الراضي بالله العباسي. وعرف بالخطبي، نسبة إلى الخطب وانشائها، لفصاحته. له (تاريخ) كبير. </w:t>
      </w:r>
    </w:p>
    <w:p>
      <w:pPr>
        <w:jc w:val="start"/>
        <w:bidi/>
      </w:pPr>
      <w:r>
        <w:rPr>
          <w:sz w:val="24"/>
          <w:szCs w:val="24"/>
          <w:b w:val="1"/>
          <w:bCs w:val="1"/>
          <w:rtl/>
        </w:rPr>
        <w:t xml:space="preserve">
الأعلام،(دار العلم للملايين - بيروت،2002،ط 15،ج 1،ص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الخطبي
</w:t>
      </w:r>
    </w:p>
    <w:p>
      <w:pPr/>
      <w:r>
        <w:rPr/>
        <w:t xml:space="preserve">الخطبي إسماعيل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إسماعيل بن يحيى بن بنان الخطبي
</w:t>
      </w:r>
    </w:p>
    <w:p>
      <w:pPr/>
      <w:r>
        <w:rPr/>
        <w:t xml:space="preserve">إسماعيل بن علي بن إسماعيل بن يحيى بن بنان الخطبي أبو محمد: سمع الحارث بن أبي أسامة والكديمي وعبد الله بن أحمد وغيرهم. وروى عنه الدارقطني وابن شاهين وابن رزقويه، وكان ثقة فاضلا نبيلا فهما عارفا بأيام الناس وأخبار الخلفاء، وصنف تاريخا كبيرا على ترتيب السنين، وكان عالما بالأدب ركينا عاقلا ذا رأي ويتحرى الصدق. ولد الخطبي في محرم سنة تسع وتسعين ومائتين ومات في جمادى الآخرة سنة خمسين وثلاثمائة في خلافة المطيع لله.</w:t>
      </w:r>
    </w:p>
    <w:p/>
    <w:p>
      <w:pPr/>
      <w:r>
        <w:rPr/>
        <w:t xml:space="preserve">حدث الخطيب قال: سمعت الأزهري يقول: جاء أبو بكر ابن مجاهد وإسماعيل الخطبي إلى منزل أبي عبد الصمد الهاشمي فقدم إسماعيل أبا بكر، فتأخر أبو بكر وقدم إسماعيل، فلما استأذن إسماعيل أذن له فقال له: أدخل ومن أنا معه ؟</w:t>
      </w:r>
    </w:p>
    <w:p/>
    <w:p>
      <w:pPr/>
      <w:r>
        <w:rPr/>
        <w:t xml:space="preserve">وحدث عن أبي الحسن ابن رزقويه عن إسماعيل الخطبي قال: وجه إلي الراضي بالله ليلة عيد فطر فحملت إليه راكبا بغلة، فدخلت عليه وهو جالس في الشموع، فقال لي: يا إسماعيل إني قد عزمت في غد على الصلاة بالناس في المصلى فما أقول إذا انتهيت في الخطبة إلى الدعاء لنفسي؟ قال: فأطرقت ثم قلت:</w:t>
      </w:r>
    </w:p>
    <w:p/>
    <w:p>
      <w:pPr/>
      <w:r>
        <w:rPr/>
        <w:t xml:space="preserve">يقول أمير المؤمنين: </w:t>
      </w:r>
    </w:p>
    <w:p>
      <w:pPr/>
      <w:r>
        <w:rPr>
          <w:color w:val="0000ff"/>
        </w:rPr>
        <w:t xml:space="preserve">{رب أوزعني أن أشكر نعمتك التي أنعمت علي وعلى والدي وأن أعمل صالحا ترضاه وأدخلني برحمتك في عبادك الصالحين}</w:t>
      </w:r>
    </w:p>
    <w:p>
      <w:pPr/>
      <w:r>
        <w:rPr/>
        <w:t xml:space="preserve"> فقال: حسبك، ثم أمرني بالانصراف وأتبعني بخادم فدفع إلي خريطة فيها أربعمائة دينار وكانت الدنانير خمسمائة فأخذ الخادم منها لنفسه مائة، أو كما قال.</w:t>
      </w:r>
    </w:p>
    <w:p>
      <w:pPr>
        <w:jc w:val="start"/>
        <w:bidi/>
      </w:pPr>
      <w:r>
        <w:rPr>
          <w:sz w:val="24"/>
          <w:szCs w:val="24"/>
          <w:b w:val="1"/>
          <w:bCs w:val="1"/>
          <w:rtl/>
        </w:rPr>
        <w:t xml:space="preserve">
معجم الأدباء / إرشاد الأريب إلى معرفة الأديب،(دار الغرب الإسلامي - بيروت،1993،ط 0،ج 2،ص 728)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الخطبي
</w:t>
      </w:r>
    </w:p>
    <w:p>
      <w:pPr/>
      <w:r>
        <w:rPr/>
        <w:t xml:space="preserve">الخطبي الإمام العلامة الخطيب الأديب المحدث الأخباري، أبو محمد إسماعيل بن علي بن إسماعيل بن يحيى، البغدادي الخطبي المؤرخ.</w:t>
      </w:r>
    </w:p>
    <w:p/>
    <w:p>
      <w:pPr/>
      <w:r>
        <w:rPr/>
        <w:t xml:space="preserve">سمع الحارث بن أبي أسامة، ومحمد بن يونس الكديمي، وبشر بن موسى، وجماعة.</w:t>
      </w:r>
    </w:p>
    <w:p/>
    <w:p>
      <w:pPr/>
      <w:r>
        <w:rPr/>
        <w:t xml:space="preserve">حدث عنه: أبو حفص بن شاهين، والدارقطني، وابن مندة، وابن رزقويه، وأبو الحسن الحمامي، وأبو علي بن شاذان، وآخرون.</w:t>
      </w:r>
    </w:p>
    <w:p/>
    <w:p>
      <w:pPr/>
      <w:r>
        <w:rPr/>
        <w:t xml:space="preserve">ولد في أول سنة تسع وستين ومائتين.</w:t>
      </w:r>
    </w:p>
    <w:p/>
    <w:p>
      <w:pPr/>
      <w:r>
        <w:rPr/>
        <w:t xml:space="preserve">قال الخطيب في ترجمته: كان فاضلا عارفا بأيام الناس وأخبارهم، وخلفائهم، صنف تاريخا كبيرا على السنين، وقد وثقه الدارقطني.</w:t>
      </w:r>
    </w:p>
    <w:p/>
    <w:p>
      <w:pPr/>
      <w:r>
        <w:rPr/>
        <w:t xml:space="preserve">روى ابن رزقويه، عن إسماعيل الخطبي قال: وجه إلي الراضي بالله ليلة الفطر، فحملت إليه راكبا، فدخلت عليه وهو جالس في الشموع، فقال لي: يا إسماعيل، إني قد عزمت في غد على الصلاة بالناس، فما الذي أقول إذا انتهيت إلى الدعاء لنفسي، فأطرقت ساعة ثم قلت: يا أمير المؤمنين قل: </w:t>
      </w:r>
    </w:p>
    <w:p>
      <w:pPr/>
      <w:r>
        <w:rPr>
          <w:color w:val="0000ff"/>
        </w:rPr>
        <w:t xml:space="preserve">{رب أوزعني أن أشكر نعمتك التي أنعمت}</w:t>
      </w:r>
    </w:p>
    <w:p>
      <w:pPr/>
      <w:r>
        <w:rPr/>
        <w:t xml:space="preserve"> فقال لي: حسبك، فقمت وتبعني خادم فأعطاني أربع مائة دينار.</w:t>
      </w:r>
    </w:p>
    <w:p/>
    <w:p>
      <w:pPr/>
      <w:r>
        <w:rPr/>
        <w:t xml:space="preserve">قلت: كان مجموع الفضائل، يرتجل الخطب.</w:t>
      </w:r>
    </w:p>
    <w:p/>
    <w:p>
      <w:pPr/>
      <w:r>
        <w:rPr/>
        <w:t xml:space="preserve">قال محمد بن العباس بن الفرات: كان ركينا عاقلا مقدما من أهل الثقة والأدب، وأيام الناس، قل من رأيت مثله.</w:t>
      </w:r>
    </w:p>
    <w:p/>
    <w:p>
      <w:pPr/>
      <w:r>
        <w:rPr/>
        <w:t xml:space="preserve">قلت: توفي في جمادى الآخرة سنة خمسين وثلاث مائة.</w:t>
      </w:r>
    </w:p>
    <w:p>
      <w:pPr>
        <w:jc w:val="start"/>
        <w:bidi/>
      </w:pPr>
      <w:r>
        <w:rPr>
          <w:sz w:val="24"/>
          <w:szCs w:val="24"/>
          <w:b w:val="1"/>
          <w:bCs w:val="1"/>
          <w:rtl/>
        </w:rPr>
        <w:t xml:space="preserve">
سير أعلام النبلاء،(دار الحديث- القاهرة،2006،ط 0،ج 12،ص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إسماعيل، أبو محمد الخطبي.
</w:t>
      </w:r>
    </w:p>
    <w:p>
      <w:pPr/>
      <w:r>
        <w:rPr/>
        <w:t xml:space="preserve">إسماعيل بن علي بن إسماعيل، أبو محمد الخطبي. </w:t>
      </w:r>
    </w:p>
    <w:p/>
    <w:p>
      <w:pPr/>
      <w:r>
        <w:rPr/>
        <w:t xml:space="preserve">سمع: ابن أبي أسامة، وخلق. وعنه: الدارقطني، وخلق.</w:t>
      </w:r>
    </w:p>
    <w:p/>
    <w:p>
      <w:pPr/>
      <w:r>
        <w:rPr/>
        <w:t xml:space="preserve">قال الدارقطني: ثقة.</w:t>
      </w:r>
    </w:p>
    <w:p/>
    <w:p>
      <w:pPr/>
      <w:r>
        <w:rPr/>
        <w:t xml:space="preserve">وقال ابن أبي الفوارس: شيخ ثقة نبيل.</w:t>
      </w:r>
    </w:p>
    <w:p/>
    <w:p>
      <w:pPr/>
      <w:r>
        <w:rPr/>
        <w:t xml:space="preserve">وقال محمد بن العباس بن الفرات: كان من أهل الفقه، والأدب، وحسن الحديث، والمجلس، والمعرفة بأخبار من تقدم من الناس، قل من رأيت مثله.</w:t>
      </w:r>
    </w:p>
    <w:p/>
    <w:p>
      <w:pPr/>
      <w:r>
        <w:rPr/>
        <w:t xml:space="preserve">وقال الخطيب: كان فاضلاً، فهماً، عارفاً بأيام الناس وأخبار الخلفاء.</w:t>
      </w:r>
    </w:p>
    <w:p/>
    <w:p>
      <w:pPr/>
      <w:r>
        <w:rPr/>
        <w:t xml:space="preserve">مات سنة خمسين وثلاثمائة.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علي بن إسماعيل بن يحيى بن بيان، أبو محمد، الخطمي.
</w:t>
      </w:r>
    </w:p>
    <w:p>
      <w:pPr/>
      <w:r>
        <w:rPr/>
        <w:t xml:space="preserve">إسماعيل بن علي بن إسماعيل بن يحيى بن بيان، أبو محمد، الخطمي. </w:t>
      </w:r>
    </w:p>
    <w:p/>
    <w:p>
      <w:pPr/>
      <w:r>
        <w:rPr/>
        <w:t xml:space="preserve">مترجم في ’’شيوخ الدارقطني’’.</w:t>
      </w:r>
    </w:p>
    <w:p/>
    <w:p>
      <w:pPr/>
      <w:r>
        <w:rPr/>
        <w:t xml:space="preserve">قلت: [ثقة لبيب، وإخباري أديب].</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2026-07-27T17:44:34+03:00</dcterms:created>
  <dcterms:modified xsi:type="dcterms:W3CDTF">2026-07-27T17:44:34+03:00</dcterms:modified>
</cp:coreProperties>
</file>

<file path=docProps/custom.xml><?xml version="1.0" encoding="utf-8"?>
<Properties xmlns="http://schemas.openxmlformats.org/officeDocument/2006/custom-properties" xmlns:vt="http://schemas.openxmlformats.org/officeDocument/2006/docPropsVTypes"/>
</file>