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يمن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يمن بن محمد
</w:t>
      </w:r>
    </w:p>
    <w:p>
      <w:pPr/>
      <w:r>
        <w:rPr/>
        <w:t xml:space="preserve">سعيد بن يمن بن محمد  ... يكنى: أبا عثمان.</w:t>
      </w:r>
    </w:p>
    <w:p/>
    <w:p>
      <w:pPr/>
      <w:r>
        <w:rPr/>
        <w:t xml:space="preserve">سمع: بطليطلة من عبد الرحمن بن عيسى بن مدراج وغيره.</w:t>
      </w:r>
    </w:p>
    <w:p/>
    <w:p>
      <w:pPr/>
      <w:r>
        <w:rPr/>
        <w:t xml:space="preserve">وكان: فقيها في موضعه، حدث وكتبت عنه. وتوفي: في نحو ثمان وثلاثين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2026-07-27T14:11:21+03:00</dcterms:created>
  <dcterms:modified xsi:type="dcterms:W3CDTF">2026-07-27T14:11:21+03:00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