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حسن
</w:t>
      </w:r>
    </w:p>
    <w:p>
      <w:pPr/>
      <w:r>
        <w:rPr/>
        <w:t xml:space="preserve">حفص بن حسن من إقليم لورة من كورة قرمونة.</w:t>
      </w:r>
    </w:p>
    <w:p/>
    <w:p>
      <w:pPr/>
      <w:r>
        <w:rPr/>
        <w:t xml:space="preserve">سمع: من محمد بن يوسف بن مطروح بن يحيى بن راشد. وكان: مفتيا ببلده عاقدا للشروط.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2026-07-26T03:56:24+03:00</dcterms:created>
  <dcterms:modified xsi:type="dcterms:W3CDTF">2026-07-26T03:56:24+03:00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