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حسان بن عبدالله بن حسان
</w:t>
      </w:r>
    </w:p>
    <w:p>
      <w:pPr>
        <w:jc w:val="start"/>
        <w:bidi/>
      </w:pPr>
      <w:r>
        <w:rPr>
          <w:rFonts w:ascii="arial" w:hAnsi="arial" w:eastAsia="arial" w:cs="arial"/>
          <w:sz w:val="28"/>
          <w:szCs w:val="28"/>
          <w:b w:val="1"/>
          <w:bCs w:val="1"/>
          <w:rtl/>
        </w:rPr>
        <w:t xml:space="preserve">حسان بن عبدالله بن حسان
</w:t>
      </w:r>
    </w:p>
    <w:p>
      <w:pPr/>
      <w:r>
        <w:rPr/>
        <w:t xml:space="preserve">حسان بن عبدالله بن حسان من أهل إستجة؛ يكنى أبا علي.</w:t>
      </w:r>
    </w:p>
    <w:p/>
    <w:p>
      <w:pPr/>
      <w:r>
        <w:rPr/>
        <w:t xml:space="preserve">كان: نبيلا في الفقه، وحافظا للرأي، ومعتنيا بالحديث والاثار، ومتصرفا في علم اللغة والإعراب، والعروض ومعاني الشعر وربما صنعه، مع بصره بالفرض وعلم العدد. سمعت إسماعيل يثني عليه ويقول: لم يكن إستجة قبله ولا بعده مثله.</w:t>
      </w:r>
    </w:p>
    <w:p/>
    <w:p>
      <w:pPr/>
      <w:r>
        <w:rPr/>
        <w:t xml:space="preserve">سمع: من عبيدالله بن يحيى، والأعناقي، وآبن خمير، وسعد بن معاذ، وأبي عبيدة صاحب القبلة، وطاهر بن عبد العزيز، وعبدالله بن أبي الوليد، ومحمد بن عمر بن لبابة، وأبي صالح، وآبن أبي تمام، وأسلم بن عبد العزيز، وعبدالله بن أبي الوليد وموسى بن أزهر، وأحمد بن خالد، ومحمد بن قاسم. وغير هؤلاء من نظرائهم.</w:t>
      </w:r>
    </w:p>
    <w:p/>
    <w:p>
      <w:pPr/>
      <w:r>
        <w:rPr/>
        <w:t xml:space="preserve">حدث وسمع منه إسماعيل وغيره وقال لي: توفي (رحمه الله): في عشر ذي الحجة سنة أربع وثلاثين وثلاث مائة وهو ابن ست وخمسين سنة.</w:t>
      </w:r>
    </w:p>
    <w:p/>
    <w:p>
      <w:pPr/>
      <w:r>
        <w:rPr/>
        <w:t xml:space="preserve">وقال الرازي: توفي يوم الأربعاء لست خلون من ذي الحجة.</w:t>
      </w:r>
    </w:p>
    <w:p/>
    <w:p>
      <w:pPr>
        <w:jc w:val="start"/>
        <w:bidi/>
      </w:pPr>
      <w:r>
        <w:rPr>
          <w:sz w:val="24"/>
          <w:szCs w:val="24"/>
          <w:b w:val="1"/>
          <w:bCs w:val="1"/>
          <w:rtl/>
        </w:rPr>
        <w:t xml:space="preserve">
تاريخ علماء الأندلس،( مكتبة الخانجي - القاهرة،1988،ط 2،ج 1،ص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عبد الله بن حسان، أبو علي الإستجي الأندلسي
</w:t>
      </w:r>
    </w:p>
    <w:p>
      <w:pPr/>
      <w:r>
        <w:rPr/>
        <w:t xml:space="preserve">حسان بن عبد الله بن حسان، أبو علي الإستجي الأندلسي </w:t>
      </w:r>
    </w:p>
    <w:p/>
    <w:p>
      <w:pPr/>
      <w:r>
        <w:rPr/>
        <w:t xml:space="preserve">كان متصرفا في اللغة والآداب، لم يكن بإستجة مثله، روى عن عبد الله بن الوليد، وعبيد الله بن يحيى، وجماعة.</w:t>
      </w:r>
    </w:p>
    <w:p/>
    <w:p>
      <w:pPr/>
      <w:r>
        <w:rPr/>
        <w:t xml:space="preserve">توفي سنة أربع وثلاثين وثلاثمائة </w:t>
      </w:r>
    </w:p>
    <w:p>
      <w:pPr>
        <w:jc w:val="start"/>
        <w:bidi/>
      </w:pPr>
      <w:r>
        <w:rPr>
          <w:sz w:val="24"/>
          <w:szCs w:val="24"/>
          <w:b w:val="1"/>
          <w:bCs w:val="1"/>
          <w:rtl/>
        </w:rPr>
        <w:t xml:space="preserve">
البلغة فى تراجم أئمة النحو واللغة،(جمعية إحياء التراث الإسلامي - الكويت،1986،ط 1،ج 1،ص 13)/(دار سعد الدين للطباعة والنشر والتوزيع،2000،ط 1،ج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عبد الله بن حسان الأستجي
</w:t>
      </w:r>
    </w:p>
    <w:p>
      <w:pPr/>
      <w:r>
        <w:rPr/>
        <w:t xml:space="preserve">حسان بن عبد الله بن حسان الأستجي </w:t>
      </w:r>
    </w:p>
    <w:p/>
    <w:p>
      <w:pPr/>
      <w:r>
        <w:rPr/>
        <w:t xml:space="preserve">توفي سنة أربع وثلاثين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2026-05-24T19:23:21+03:00</dcterms:created>
  <dcterms:modified xsi:type="dcterms:W3CDTF">2026-05-24T19:23:21+03:00</dcterms:modified>
</cp:coreProperties>
</file>

<file path=docProps/custom.xml><?xml version="1.0" encoding="utf-8"?>
<Properties xmlns="http://schemas.openxmlformats.org/officeDocument/2006/custom-properties" xmlns:vt="http://schemas.openxmlformats.org/officeDocument/2006/docPropsVTypes"/>
</file>