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الحكيم
</w:t>
      </w:r>
    </w:p>
    <w:p>
      <w:pPr/>
      <w:r>
        <w:rPr/>
        <w:t xml:space="preserve">ابن الحكيم  إبراهيم بن عبد الرحمن بن جمال الدين عبد الله، أبو إسحاق، ابن الحكيم: محدث، من الشافعية. له كتب، منها (بلغة الطالب الحثيث إلى علوم الحديث - خ) جمع فيه اجازات مشايخه له في الحديث، و (سند - خ) بخطه، و (نزهة المحدثين - خ) لعله الذي قبله. وكلها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2026-07-01T12:41:06+03:00</dcterms:created>
  <dcterms:modified xsi:type="dcterms:W3CDTF">2026-07-01T12:41:06+03:00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