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الزواري
</w:t>
      </w:r>
    </w:p>
    <w:p>
      <w:pPr/>
      <w:r>
        <w:rPr/>
        <w:t xml:space="preserve">الزواري  الحاج قاسم بن محمد بن أحمد الزواري، أبو الفضل، الفقيه الأديب، ولد بقليبية وجاء جده الأول إلى قليبية من زوارة بليبيا في القرن 9/ 15، وأجداده الأول من الأنصار من أهل ينبع بالحجاز قبل مجيئهم إلى ليبيا.</w:t>
      </w:r>
    </w:p>
    <w:p/>
    <w:p>
      <w:pPr/>
      <w:r>
        <w:rPr/>
        <w:t xml:space="preserve">ولي قضاء باردو أيام علي باشا الأول (1735 - 1756).</w:t>
      </w:r>
    </w:p>
    <w:p/>
    <w:p>
      <w:pPr/>
      <w:r>
        <w:rPr/>
        <w:t xml:space="preserve">مؤلفاته:</w:t>
      </w:r>
    </w:p>
    <w:p/>
    <w:p>
      <w:pPr/>
      <w:r>
        <w:rPr/>
        <w:t xml:space="preserve">ألف بعض الكتب، وله شروح لبعض الرسائل في الفقه والسيرة النبوية.</w:t>
      </w:r>
    </w:p>
    <w:p/>
    <w:p>
      <w:pPr/>
      <w:r>
        <w:rPr/>
        <w:t xml:space="preserve">المرجع:</w:t>
      </w:r>
    </w:p>
    <w:p/>
    <w:p>
      <w:pPr/>
      <w:r>
        <w:rPr/>
        <w:t xml:space="preserve">- صفحات من تاريخ قليبية لعبد الرحمن بن عبد اللطيف (تونس 1983) ص 121 - 123.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2026-07-23T18:05:37+03:00</dcterms:created>
  <dcterms:modified xsi:type="dcterms:W3CDTF">2026-07-23T18:05:37+03:00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