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الزيدي
</w:t>
      </w:r>
    </w:p>
    <w:p>
      <w:pPr>
        <w:jc w:val="start"/>
        <w:bidi/>
      </w:pPr>
      <w:r>
        <w:rPr>
          <w:rFonts w:ascii="arial" w:hAnsi="arial" w:eastAsia="arial" w:cs="arial"/>
          <w:sz w:val="28"/>
          <w:szCs w:val="28"/>
          <w:b w:val="1"/>
          <w:bCs w:val="1"/>
          <w:rtl/>
        </w:rPr>
        <w:t xml:space="preserve">المتوكل الزيدي
</w:t>
      </w:r>
    </w:p>
    <w:p>
      <w:pPr/>
      <w:r>
        <w:rPr/>
        <w:t xml:space="preserve">المتوكل الزيدي  اسماعيل بن أحمد بن عبد الله الكبسي الحسني الهاشمي: من ائمة الزيدية باليمن، من أهل صنعاء. بويع في ظفير (سنة 1221 هـ) وتلقب المتوكل على الله، وانتقل إلى صعدة (سنة 1224 هـ) ثم اضرب عن الدعوة وانقطع للعلم والوعظ إلى ان توفي. ودفن في ذمار. </w:t>
      </w:r>
    </w:p>
    <w:p>
      <w:pPr>
        <w:jc w:val="start"/>
        <w:bidi/>
      </w:pPr>
      <w:r>
        <w:rPr>
          <w:sz w:val="24"/>
          <w:szCs w:val="24"/>
          <w:b w:val="1"/>
          <w:bCs w:val="1"/>
          <w:rtl/>
        </w:rPr>
        <w:t xml:space="preserve">
الأعلام،(دار العلم للملايين - بيروت،2002،ط 15،ج 1،ص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2026-07-23T19:46:31+03:00</dcterms:created>
  <dcterms:modified xsi:type="dcterms:W3CDTF">2026-07-23T19:46:31+03:00</dcterms:modified>
</cp:coreProperties>
</file>

<file path=docProps/custom.xml><?xml version="1.0" encoding="utf-8"?>
<Properties xmlns="http://schemas.openxmlformats.org/officeDocument/2006/custom-properties" xmlns:vt="http://schemas.openxmlformats.org/officeDocument/2006/docPropsVTypes"/>
</file>