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المالطي
</w:t>
      </w:r>
    </w:p>
    <w:p>
      <w:pPr>
        <w:jc w:val="start"/>
        <w:bidi/>
      </w:pPr>
      <w:r>
        <w:rPr>
          <w:rFonts w:ascii="arial" w:hAnsi="arial" w:eastAsia="arial" w:cs="arial"/>
          <w:sz w:val="28"/>
          <w:szCs w:val="28"/>
          <w:b w:val="1"/>
          <w:bCs w:val="1"/>
          <w:rtl/>
        </w:rPr>
        <w:t xml:space="preserve">المالطي
</w:t>
      </w:r>
    </w:p>
    <w:p>
      <w:pPr/>
      <w:r>
        <w:rPr/>
        <w:t xml:space="preserve">المالطي  علي بن عبد الله بن داود اللمائي القيرواني المعروف بالمالطي، نزيل المهدية ثم الأندلس، أبو الحسن، الفقيه المشاور، المقرئ المتفنن.</w:t>
      </w:r>
    </w:p>
    <w:p/>
    <w:p>
      <w:pPr/>
      <w:r>
        <w:rPr/>
        <w:t xml:space="preserve">روى عن أبي الحسن بن مكي اللواتي، وأصحاب أبي بكر المالكي، وأبي القاسم اللبيدي، وارتحل إلى الأندلس فسمع بالمرية من أبي علي الصدفي كتاب اختصار الطريق لأبي سعيد بن الأعرابي وغير ذلك، روى عنه عبد القادر الخياط.</w:t>
      </w:r>
    </w:p>
    <w:p/>
    <w:p>
      <w:pPr/>
      <w:r>
        <w:rPr/>
        <w:t xml:space="preserve">توفي بالمرية يوم السبت غرة جمادى الأولى وصلى عليه القاضي أبو محمد بن عطية من الغد يوم الأحد.</w:t>
      </w:r>
    </w:p>
    <w:p/>
    <w:p>
      <w:pPr/>
      <w:r>
        <w:rPr/>
        <w:t xml:space="preserve">مؤلفاته:</w:t>
      </w:r>
    </w:p>
    <w:p/>
    <w:p>
      <w:pPr/>
      <w:r>
        <w:rPr/>
        <w:t xml:space="preserve">1 - جمع بين الاستذكار لابن عبد البر والمنتقى للباجي.</w:t>
      </w:r>
    </w:p>
    <w:p/>
    <w:p>
      <w:pPr/>
      <w:r>
        <w:rPr/>
        <w:t xml:space="preserve">2 - زهر الحدائق وهو شرح لرقائق عبد الله بن المبارك.</w:t>
      </w:r>
    </w:p>
    <w:p/>
    <w:p>
      <w:pPr/>
      <w:r>
        <w:rPr/>
        <w:t xml:space="preserve">المصادر والمراجع:</w:t>
      </w:r>
    </w:p>
    <w:p/>
    <w:p>
      <w:pPr/>
      <w:r>
        <w:rPr/>
        <w:t xml:space="preserve">- شجرة النور الزكية 127.</w:t>
      </w:r>
    </w:p>
    <w:p/>
    <w:p>
      <w:pPr/>
      <w:r>
        <w:rPr/>
        <w:t xml:space="preserve">- معجم أصحاب الإمام أبي علي الصدفي 281، 282.</w:t>
      </w:r>
    </w:p>
    <w:p/>
    <w:p>
      <w:pPr/>
      <w:r>
        <w:rPr/>
        <w:t xml:space="preserve">- معجم المؤلفين 7/ 135.</w:t>
      </w:r>
    </w:p>
    <w:p>
      <w:pPr>
        <w:jc w:val="start"/>
        <w:bidi/>
      </w:pPr>
      <w:r>
        <w:rPr>
          <w:sz w:val="24"/>
          <w:szCs w:val="24"/>
          <w:b w:val="1"/>
          <w:bCs w:val="1"/>
          <w:rtl/>
        </w:rPr>
        <w:t xml:space="preserve">
تراجم المؤلفين التونسيين،(دار الغرب الإسلامي، بيروت - لبنان،1994،ط 2،ج 4،ص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2026-07-27T10:05:45+03:00</dcterms:created>
  <dcterms:modified xsi:type="dcterms:W3CDTF">2026-07-27T10:05:45+03:00</dcterms:modified>
</cp:coreProperties>
</file>

<file path=docProps/custom.xml><?xml version="1.0" encoding="utf-8"?>
<Properties xmlns="http://schemas.openxmlformats.org/officeDocument/2006/custom-properties" xmlns:vt="http://schemas.openxmlformats.org/officeDocument/2006/docPropsVTypes"/>
</file>