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أحمد بن عبد السلام الشريف الحسيني الصقلي التونسي، أبو العباس، الطبيب.</w:t>
      </w:r>
    </w:p>
    <w:p/>
    <w:p>
      <w:pPr/>
      <w:r>
        <w:rPr/>
        <w:t xml:space="preserve">يقال إنه أقرأ الطب في جامع الزيتونة، واشتغل في المارستان (المستشفى) الذي أسسه السلطان أبو فارس عبد العزيز بمدينة تونس وكان حاد الطبع، ومن تلامذته أحمد الخميري صاحب «تحفة القادم».</w:t>
      </w:r>
    </w:p>
    <w:p/>
    <w:p>
      <w:pPr/>
      <w:r>
        <w:rPr/>
        <w:t xml:space="preserve">مؤلفاته:</w:t>
      </w:r>
    </w:p>
    <w:p/>
    <w:p>
      <w:pPr/>
      <w:r>
        <w:rPr/>
        <w:t xml:space="preserve">1) الأدوية المفردة. يشتمل على عشرين بابا جمع فيها الأمراض من الرأس إلى القدم. قال عن هذا الكتاب الدكتور أحمد بن ميلاد: «إن الكتاب معجم للأدوية وفقير من السريريات وهو عيبه والقارئ يكل عند مطالعته ولهذا السبب كانت أكثر النسخ الموجودة مختصرة منه».</w:t>
      </w:r>
    </w:p>
    <w:p/>
    <w:p>
      <w:pPr/>
      <w:r>
        <w:rPr/>
        <w:t xml:space="preserve">توجد نسخة منه في استانبول رقم 3614 في 166 ورقة، وفي هولندا 159 ورقة، وفي تونس ضمن مجموع رقم 5584، 156 ورقة.</w:t>
      </w:r>
    </w:p>
    <w:p/>
    <w:p>
      <w:pPr/>
      <w:r>
        <w:rPr/>
        <w:t xml:space="preserve">2) مداواة الأمراض، مخطوط في مكتبة الاوقاف ببغداد رقم 6563 (ينظر فهرس المخطوطات العربية في مكتبة الاوقاف العامة ببغداد لعبد الله الجبوري 4/ 181 - 182). جاء في خطبته «مشتمل على مداواة الامراض من القرن إلى القدم بأدوية بسيطة نبطية قريبة، لأن التركيب في الأدوية صعب ... وقلما يصاب به التحقيق».</w:t>
      </w:r>
    </w:p>
    <w:p/>
    <w:p>
      <w:pPr/>
      <w:r>
        <w:rPr/>
        <w:t xml:space="preserve">3) شرح ارجوزة أبي علي بن سينا في الطب. والكتاب ليس من تدوينه</w:t>
      </w:r>
    </w:p>
    <w:p/>
    <w:p>
      <w:pPr/>
      <w:r>
        <w:rPr/>
        <w:t xml:space="preserve">وإنما دونه بعض تلامذته عنه أثناء الدروس كما يؤخذ من خطبة الكتاب.</w:t>
      </w:r>
    </w:p>
    <w:p/>
    <w:p>
      <w:pPr/>
      <w:r>
        <w:rPr/>
        <w:t xml:space="preserve">توجد من الكتاب نسخ متعددة في المكتبة الوطنية بتونس وجزءان منه في الرباط رقم 1568 ك.</w:t>
      </w:r>
    </w:p>
    <w:p/>
    <w:p>
      <w:pPr/>
      <w:r>
        <w:rPr/>
        <w:t xml:space="preserve">4) كتاب حفظ الصحة ويسمى أيضا الطب الشريف، ألفه السلطان أبي فارس عبد العزيز الحفصي، وقسمه إلى قسمين، أمراض النفس ومداواتها في أربعين ورقة وحفظ صحة الجسم في تسع عشرة ورقة، وبوبه 80 بابا توجد منه نسخة باستانبول رقم 18316 رقم 6316 - 1، وبالمكتبة الوطنية بباريس ضمن مجموع رقم 6844، وأربع نسخ كل واحدة ضمن مجموع بالمكتبة الوطنية بتونس، وفي المجموع الأخير رقم 1413 عنوان الكتاب أمراض الجسم، وببرلين مختصر من الكتاب.</w:t>
      </w:r>
    </w:p>
    <w:p/>
    <w:p>
      <w:pPr/>
      <w:r>
        <w:rPr/>
        <w:t xml:space="preserve">5) المختصر في الطب في شستربيتي.</w:t>
      </w:r>
    </w:p>
    <w:p/>
    <w:p>
      <w:pPr/>
      <w:r>
        <w:rPr/>
        <w:t xml:space="preserve">المصادر والمراجع:</w:t>
      </w:r>
    </w:p>
    <w:p/>
    <w:p>
      <w:pPr/>
      <w:r>
        <w:rPr/>
        <w:t xml:space="preserve">- الأعلام 2/ 150 (ط 5/)، تاريخ الطب العربي التونسي للحكيم أحمد بن ميلاد (تونس 1401/ 1980) ص 97 - 105، الضوء اللامع 1/ 347، كشف الظنون 1412.</w:t>
      </w:r>
    </w:p>
    <w:p/>
    <w:p>
      <w:pPr/>
      <w:r>
        <w:rPr/>
        <w:t xml:space="preserve">بلاد البربر الشرقية في عصر الحفصيين (بالفرنسية) لروبير برانشفيك 2/ 371 - 372.</w:t>
      </w:r>
    </w:p>
    <w:p>
      <w:pPr>
        <w:jc w:val="start"/>
        <w:bidi/>
      </w:pPr>
      <w:r>
        <w:rPr>
          <w:sz w:val="24"/>
          <w:szCs w:val="24"/>
          <w:b w:val="1"/>
          <w:bCs w:val="1"/>
          <w:rtl/>
        </w:rPr>
        <w:t xml:space="preserve">
تراجم المؤلفين التونسيين،(دار الغرب الإسلامي، بيروت - لبنان،1994،ط 2،ج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2026-05-25T21:01:37+03:00</dcterms:created>
  <dcterms:modified xsi:type="dcterms:W3CDTF">2026-05-25T21:01:37+03:00</dcterms:modified>
</cp:coreProperties>
</file>

<file path=docProps/custom.xml><?xml version="1.0" encoding="utf-8"?>
<Properties xmlns="http://schemas.openxmlformats.org/officeDocument/2006/custom-properties" xmlns:vt="http://schemas.openxmlformats.org/officeDocument/2006/docPropsVTypes"/>
</file>