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السرقسطي
</w:t>
      </w:r>
    </w:p>
    <w:p>
      <w:pPr>
        <w:jc w:val="start"/>
        <w:bidi/>
      </w:pPr>
      <w:r>
        <w:rPr>
          <w:rFonts w:ascii="arial" w:hAnsi="arial" w:eastAsia="arial" w:cs="arial"/>
          <w:sz w:val="28"/>
          <w:szCs w:val="28"/>
          <w:b w:val="1"/>
          <w:bCs w:val="1"/>
          <w:rtl/>
        </w:rPr>
        <w:t xml:space="preserve">السرقسطي
</w:t>
      </w:r>
    </w:p>
    <w:p>
      <w:pPr/>
      <w:r>
        <w:rPr/>
        <w:t xml:space="preserve">السرقسطي  ابراهيم بن علي السرقسطي الاندلسي، الفقيه المتكلم، ولد بتونس وتفقه على علمائها، وكان مائلا إلى العزلة معتكفا في بيته لا يخرج إلا يوم الجمعة، وكان يقرئ في سقيفة داره من الصبح إلى الليل، ويرتزق من كتابة التمائم والحروز، ولم يتول وظيفا ما عدا مسجدا قريبا من داره كان يؤم فيه.</w:t>
      </w:r>
    </w:p>
    <w:p/>
    <w:p>
      <w:pPr/>
      <w:r>
        <w:rPr/>
        <w:t xml:space="preserve">توفي وله من العمر نحو سبعين سنة ودفن بالزلاج بثنية بئر فضل.</w:t>
      </w:r>
    </w:p>
    <w:p/>
    <w:p>
      <w:pPr/>
      <w:r>
        <w:rPr/>
        <w:t xml:space="preserve">ألف كتبا عديدة لم نقف على اسمائها إلا كتاب «الهبة والعطا في شرح العقيدة الوسطى» لمحمد بن يوسف السنوسي أتمه سنة 1088 هـ‍، طبع بتونس.</w:t>
      </w:r>
    </w:p>
    <w:p/>
    <w:p>
      <w:pPr/>
      <w:r>
        <w:rPr/>
        <w:t xml:space="preserve">المراجع:</w:t>
      </w:r>
    </w:p>
    <w:p/>
    <w:p>
      <w:pPr/>
      <w:r>
        <w:rPr/>
        <w:t xml:space="preserve">- ذيل بشائر أهل الإيمان 187 - 188، معجم المؤلفين 1/ 65.</w:t>
      </w:r>
    </w:p>
    <w:p>
      <w:pPr>
        <w:jc w:val="start"/>
        <w:bidi/>
      </w:pPr>
      <w:r>
        <w:rPr>
          <w:sz w:val="24"/>
          <w:szCs w:val="24"/>
          <w:b w:val="1"/>
          <w:bCs w:val="1"/>
          <w:rtl/>
        </w:rPr>
        <w:t xml:space="preserve">
تراجم المؤلفين التونسيين،(دار الغرب الإسلامي، بيروت - لبنان،1994،ط 2،ج 3،ص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2026-07-23T18:47:41+03:00</dcterms:created>
  <dcterms:modified xsi:type="dcterms:W3CDTF">2026-07-23T18:47:41+03:00</dcterms:modified>
</cp:coreProperties>
</file>

<file path=docProps/custom.xml><?xml version="1.0" encoding="utf-8"?>
<Properties xmlns="http://schemas.openxmlformats.org/officeDocument/2006/custom-properties" xmlns:vt="http://schemas.openxmlformats.org/officeDocument/2006/docPropsVTypes"/>
</file>