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يعفر
</w:t>
      </w:r>
    </w:p>
    <w:p>
      <w:pPr>
        <w:jc w:val="start"/>
        <w:bidi/>
      </w:pPr>
      <w:r>
        <w:rPr>
          <w:rFonts w:ascii="arial" w:hAnsi="arial" w:eastAsia="arial" w:cs="arial"/>
          <w:sz w:val="28"/>
          <w:szCs w:val="28"/>
          <w:b w:val="1"/>
          <w:bCs w:val="1"/>
          <w:rtl/>
        </w:rPr>
        <w:t xml:space="preserve">ابن أبي يعفر
</w:t>
      </w:r>
    </w:p>
    <w:p>
      <w:pPr/>
      <w:r>
        <w:rPr/>
        <w:t xml:space="preserve">ابن أبي يعفر  اسعد بن إبراهيم بن أبي يعفر محمد بن يعفر بن إبراهيم الحوالي: زعيم يماني، من الامراء. قاتل القرامطة ايام استيلائهم على اليمن. وانتزع منهم صنعاء. ثم استولوا عليها، فقاتلهم في ذمار، وصالحه اميرهم (علي بن الفضل) فولاه صنعاء، فخطب لعلي بن الفضل وهو مضطغن عليه، ولبس البياض - وكان شعار القرامطة باليمن - وقطع ذكر بني العباس، واكمانت صنعاء في ايامه، حتى جاءه طبيب من أهل بغداد، فأكرمه واتفق معه على قتل علي بن الفضل، فاحتال الطبيب على علي فقتله مسموما. ونهض اشياعه، فقاتلهم اسعد ن وظفر بمن لقي منهم. ودانت له بلاد اليمن كلها ما عدا صعدة، فاستمر من سنة 304 إلى ان توفي بكحلان.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2026-07-27T17:05:43+03:00</dcterms:created>
  <dcterms:modified xsi:type="dcterms:W3CDTF">2026-07-27T17:05:43+03:00</dcterms:modified>
</cp:coreProperties>
</file>

<file path=docProps/custom.xml><?xml version="1.0" encoding="utf-8"?>
<Properties xmlns="http://schemas.openxmlformats.org/officeDocument/2006/custom-properties" xmlns:vt="http://schemas.openxmlformats.org/officeDocument/2006/docPropsVTypes"/>
</file>