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نويلاتي
</w:t>
      </w:r>
    </w:p>
    <w:p>
      <w:pPr>
        <w:jc w:val="start"/>
        <w:bidi/>
      </w:pPr>
      <w:r>
        <w:rPr>
          <w:rFonts w:ascii="arial" w:hAnsi="arial" w:eastAsia="arial" w:cs="arial"/>
          <w:sz w:val="28"/>
          <w:szCs w:val="28"/>
          <w:b w:val="1"/>
          <w:bCs w:val="1"/>
          <w:rtl/>
        </w:rPr>
        <w:t xml:space="preserve">نويلاتي
</w:t>
      </w:r>
    </w:p>
    <w:p>
      <w:pPr/>
      <w:r>
        <w:rPr/>
        <w:t xml:space="preserve">نويلاتي  هيام نويلاتي: شاعرة قاصة من أهالي دمشق. تخرجت بجامعتها في قسم الفلسفة. من كتبها (في الليل)، (أرصفة السأم) روايتان ثانيتهما بالاشتراك، (الغزالي) رسالة التخرج الجامعية. ومن دواوينها (الهرب)، (القضية)، (تشرين)، (كيف تمحي الأبعاد)، (مدينة السلام)، (زوابع الأشواق)، (وشم على الهواء)، (المعبر الخطر)، (يا شام). وشعرها جميل أنيق.</w:t>
      </w:r>
    </w:p>
    <w:p/>
    <w:p>
      <w:pPr>
        <w:jc w:val="start"/>
        <w:bidi/>
      </w:pPr>
      <w:r>
        <w:rPr>
          <w:sz w:val="24"/>
          <w:szCs w:val="24"/>
          <w:b w:val="1"/>
          <w:bCs w:val="1"/>
          <w:rtl/>
        </w:rPr>
        <w:t xml:space="preserve">
إتمام الأعلام،(دار صادر - بيروت،1999،ط 1،ج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2026-07-27T08:51:32+03:00</dcterms:created>
  <dcterms:modified xsi:type="dcterms:W3CDTF">2026-07-27T08:51:32+03:00</dcterms:modified>
</cp:coreProperties>
</file>

<file path=docProps/custom.xml><?xml version="1.0" encoding="utf-8"?>
<Properties xmlns="http://schemas.openxmlformats.org/officeDocument/2006/custom-properties" xmlns:vt="http://schemas.openxmlformats.org/officeDocument/2006/docPropsVTypes"/>
</file>