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الشاشي
</w:t>
      </w:r>
    </w:p>
    <w:p>
      <w:pPr/>
      <w:r>
        <w:rPr/>
        <w:t xml:space="preserve">الشاشي  اسحاق بن إبراهيم، أبو يعقوب الخراساني الشاشس: فقيه الحنفية في زمانه. نسبته إلى الشاش (مدينة وراء نهر سيحون) انتقل منها إلى مصر، وولى القضاء في بعض اعمالها، وتوفي بها. له كتاب (اصول الفقه - ط) يعرف باصول الشاشي.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2026-07-27T08:53:44+03:00</dcterms:created>
  <dcterms:modified xsi:type="dcterms:W3CDTF">2026-07-27T08:53:44+03:00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