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خداج
</w:t>
      </w:r>
    </w:p>
    <w:p>
      <w:pPr>
        <w:jc w:val="start"/>
        <w:bidi/>
      </w:pPr>
      <w:r>
        <w:rPr>
          <w:rFonts w:ascii="arial" w:hAnsi="arial" w:eastAsia="arial" w:cs="arial"/>
          <w:sz w:val="28"/>
          <w:szCs w:val="28"/>
          <w:b w:val="1"/>
          <w:bCs w:val="1"/>
          <w:rtl/>
        </w:rPr>
        <w:t xml:space="preserve">علي خداج
</w:t>
      </w:r>
    </w:p>
    <w:p>
      <w:pPr/>
      <w:r>
        <w:rPr/>
        <w:t xml:space="preserve">علي خداج  علي حسين خداج: أديب صحفي من لبنان. ولد في كفر متى، ونشأ يتيما. أسس ناديا لكرة القدم، وجمعية لتشجيع أصحاب المواهب القلمية. له (مذكرات يتيم)، (دماء على الفراش) ثم أعاد نشره باسم (عابرة)، ومن كتبه المخطوطة (وتر يبكي)، (ذئب تحت اللحاف)، (فتاة في الظلام).</w:t>
      </w:r>
    </w:p>
    <w:p/>
    <w:p>
      <w:pPr>
        <w:jc w:val="start"/>
        <w:bidi/>
      </w:pPr>
      <w:r>
        <w:rPr>
          <w:sz w:val="24"/>
          <w:szCs w:val="24"/>
          <w:b w:val="1"/>
          <w:bCs w:val="1"/>
          <w:rtl/>
        </w:rPr>
        <w:t xml:space="preserve">
إتمام الأعلام،(دار صادر - بيروت،1999،ط 1،ج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2026-05-31T20:35:07+03:00</dcterms:created>
  <dcterms:modified xsi:type="dcterms:W3CDTF">2026-05-31T20:35:07+03:00</dcterms:modified>
</cp:coreProperties>
</file>

<file path=docProps/custom.xml><?xml version="1.0" encoding="utf-8"?>
<Properties xmlns="http://schemas.openxmlformats.org/officeDocument/2006/custom-properties" xmlns:vt="http://schemas.openxmlformats.org/officeDocument/2006/docPropsVTypes"/>
</file>