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المشنوق
</w:t>
      </w:r>
    </w:p>
    <w:p>
      <w:pPr>
        <w:jc w:val="start"/>
        <w:bidi/>
      </w:pPr>
      <w:r>
        <w:rPr>
          <w:rFonts w:ascii="arial" w:hAnsi="arial" w:eastAsia="arial" w:cs="arial"/>
          <w:sz w:val="28"/>
          <w:szCs w:val="28"/>
          <w:b w:val="1"/>
          <w:bCs w:val="1"/>
          <w:rtl/>
        </w:rPr>
        <w:t xml:space="preserve">المشنوق
</w:t>
      </w:r>
    </w:p>
    <w:p>
      <w:pPr/>
      <w:r>
        <w:rPr/>
        <w:t xml:space="preserve">المشنوق  عبد الله بن محمد رئيف المشنوق: صحفي من رجال السياسة والتربية. ولد بحماة وانتقل مع والده إلى بيروت وتعلم فيها وفي باريس وبغداد وعاد مدرسا في معاهد جمعية المقاصد الخيرية الإسلامية في العاصمة اللبنانية فأمضى بها نحوا من ريع قرن وأصدر صحيفة (بيروت المساء) وترأس تحريرها وانتخب نائبا في البرلمان فوزيرا للداخلية واعتزل السياسية ليترأس لجنة التعليم في المقاصد ولجنة ترجمة الروائع التابعة لليونسكو ونشر مقالات بأسماء مستعارة (الشيخ، عصبي، القالي) له (تاريخ التربية)، (ذكريات معتقل وراء الأسلاك)، (ذكريات عفاريت)، (فلسفة التربية)، (عشرة أيام في القاهرة)، (الامتيازات الأجنبية)، (فصول من حياتي) سيرة ذاتية. (التعاون الثقافي بين الأقطار العربية)، (قميص السعادة)، (ملاعق من فضة)، (عهد طاهر بن الحسين).</w:t>
      </w:r>
    </w:p>
    <w:p/>
    <w:p>
      <w:pPr>
        <w:jc w:val="start"/>
        <w:bidi/>
      </w:pPr>
      <w:r>
        <w:rPr>
          <w:sz w:val="24"/>
          <w:szCs w:val="24"/>
          <w:b w:val="1"/>
          <w:bCs w:val="1"/>
          <w:rtl/>
        </w:rPr>
        <w:t xml:space="preserve">
إتمام الأعلام،(دار صادر - بيروت،1999،ط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2026-07-23T19:06:40+03:00</dcterms:created>
  <dcterms:modified xsi:type="dcterms:W3CDTF">2026-07-23T19:06:40+03:00</dcterms:modified>
</cp:coreProperties>
</file>

<file path=docProps/custom.xml><?xml version="1.0" encoding="utf-8"?>
<Properties xmlns="http://schemas.openxmlformats.org/officeDocument/2006/custom-properties" xmlns:vt="http://schemas.openxmlformats.org/officeDocument/2006/docPropsVTypes"/>
</file>