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السند
</w:t>
      </w:r>
    </w:p>
    <w:p>
      <w:pPr>
        <w:jc w:val="start"/>
        <w:bidi/>
      </w:pPr>
      <w:r>
        <w:rPr>
          <w:rFonts w:ascii="arial" w:hAnsi="arial" w:eastAsia="arial" w:cs="arial"/>
          <w:sz w:val="28"/>
          <w:szCs w:val="28"/>
          <w:b w:val="1"/>
          <w:bCs w:val="1"/>
          <w:rtl/>
        </w:rPr>
        <w:t xml:space="preserve">السند
</w:t>
      </w:r>
    </w:p>
    <w:p>
      <w:pPr/>
      <w:r>
        <w:rPr/>
        <w:t xml:space="preserve">السند  عبد الله بن عبد الرحمن السند: عالم خطيب. ولد في بلدة الزبير بالعراق، وقرأ على علماء أفاضل، عمل معلما، ثم اشتغل بالأعمال الحرة، ثم انتقل إلى الكويت إماما وخطيبا، ساهم بنشر العلم النافع، وحث على نبذ البدع والخرافات. من مؤلفاته (الأحكام المفيدة)، (ذكرى) مجموعة خطبه، (منسك الحج والعمرة والزيارة)، (نصيحة الإنسان عن استعمال الدخان)، (مجالس رمضان)، (المرأة المسلمة والحجاب)، (ذكرى) وهو ديوان خطب.</w:t>
      </w:r>
    </w:p>
    <w:p/>
    <w:p>
      <w:pPr>
        <w:jc w:val="start"/>
        <w:bidi/>
      </w:pPr>
      <w:r>
        <w:rPr>
          <w:sz w:val="24"/>
          <w:szCs w:val="24"/>
          <w:b w:val="1"/>
          <w:bCs w:val="1"/>
          <w:rtl/>
        </w:rPr>
        <w:t xml:space="preserve">
إتمام الأعلام،(دار صادر - بيروت،1999،ط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2026-07-23T22:28:15+03:00</dcterms:created>
  <dcterms:modified xsi:type="dcterms:W3CDTF">2026-07-23T22:28:15+03:00</dcterms:modified>
</cp:coreProperties>
</file>

<file path=docProps/custom.xml><?xml version="1.0" encoding="utf-8"?>
<Properties xmlns="http://schemas.openxmlformats.org/officeDocument/2006/custom-properties" xmlns:vt="http://schemas.openxmlformats.org/officeDocument/2006/docPropsVTypes"/>
</file>