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أحمد عبد الله
</w:t>
      </w:r>
    </w:p>
    <w:p>
      <w:pPr>
        <w:jc w:val="start"/>
        <w:bidi/>
      </w:pPr>
      <w:r>
        <w:rPr>
          <w:rFonts w:ascii="arial" w:hAnsi="arial" w:eastAsia="arial" w:cs="arial"/>
          <w:sz w:val="28"/>
          <w:szCs w:val="28"/>
          <w:b w:val="1"/>
          <w:bCs w:val="1"/>
          <w:rtl/>
        </w:rPr>
        <w:t xml:space="preserve">عبد الله أحمد عبد الله
</w:t>
      </w:r>
    </w:p>
    <w:p>
      <w:pPr/>
      <w:r>
        <w:rPr/>
        <w:t xml:space="preserve">عبد الله أحمد عبد الله  عبد الله أحمد عبد الله: صحفي، ناقد فني، شاعر غنائي، من أهالي مصر. اشتهر بلقب (ميكي ماوس). حصل على الشهادة الثانوية، ثم دخل مجال الفن، فكتب (سيناريوهات) عدد من الأفلام، وشارك في إصدار عشرات المجلات والصحف الضاحكة، وترأس تحرير بعضها. وله نحو 30 كتابا ومئات المقالات.</w:t>
      </w:r>
    </w:p>
    <w:p/>
    <w:p>
      <w:pPr>
        <w:jc w:val="start"/>
        <w:bidi/>
      </w:pPr>
      <w:r>
        <w:rPr>
          <w:sz w:val="24"/>
          <w:szCs w:val="24"/>
          <w:b w:val="1"/>
          <w:bCs w:val="1"/>
          <w:rtl/>
        </w:rPr>
        <w:t xml:space="preserve">
إتمام الأعلام،(دار صادر - بيروت،1999،ط 1،ج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2026-07-22T23:01:59+03:00</dcterms:created>
  <dcterms:modified xsi:type="dcterms:W3CDTF">2026-07-22T23:01:59+03:00</dcterms:modified>
</cp:coreProperties>
</file>

<file path=docProps/custom.xml><?xml version="1.0" encoding="utf-8"?>
<Properties xmlns="http://schemas.openxmlformats.org/officeDocument/2006/custom-properties" xmlns:vt="http://schemas.openxmlformats.org/officeDocument/2006/docPropsVTypes"/>
</file>