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الحناوي
</w:t>
      </w:r>
    </w:p>
    <w:p>
      <w:pPr>
        <w:jc w:val="start"/>
        <w:bidi/>
      </w:pPr>
      <w:r>
        <w:rPr>
          <w:rFonts w:ascii="arial" w:hAnsi="arial" w:eastAsia="arial" w:cs="arial"/>
          <w:sz w:val="28"/>
          <w:szCs w:val="28"/>
          <w:b w:val="1"/>
          <w:bCs w:val="1"/>
          <w:rtl/>
        </w:rPr>
        <w:t xml:space="preserve">الحناوي
</w:t>
      </w:r>
    </w:p>
    <w:p>
      <w:pPr/>
      <w:r>
        <w:rPr/>
        <w:t xml:space="preserve">الحناوي  عبد الرؤوف الحناوي: عالم أديب، من رجال التربية. ولد بدمشق، وقرأ على عدد من علمائها، وعمل في التعليم، وانتسب إلى كلية الشريعة، ثم نقل إلى وزارة العدل. أسس جمعية الندوة الإسلامية. سافر إلى المملكة العربية السعودية مدرسا في كلية الدعوة وأصول الدين، فمدرسا في كلية الطيران. ساءت صحته ونقل إلى لندن، حيث وافته المنية في أحد مستشفياتها، فنقل إلى المدينة المنورة، ودفن بها. من مؤلفاته (بر الوالدين-ط)، (لماذا أصلي).</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2026-07-26T00:02:08+03:00</dcterms:created>
  <dcterms:modified xsi:type="dcterms:W3CDTF">2026-07-26T00:02:08+03:00</dcterms:modified>
</cp:coreProperties>
</file>

<file path=docProps/custom.xml><?xml version="1.0" encoding="utf-8"?>
<Properties xmlns="http://schemas.openxmlformats.org/officeDocument/2006/custom-properties" xmlns:vt="http://schemas.openxmlformats.org/officeDocument/2006/docPropsVTypes"/>
</file>