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أبو بكر
</w:t>
      </w:r>
    </w:p>
    <w:p>
      <w:pPr>
        <w:jc w:val="start"/>
        <w:bidi/>
      </w:pPr>
      <w:r>
        <w:rPr>
          <w:rFonts w:ascii="arial" w:hAnsi="arial" w:eastAsia="arial" w:cs="arial"/>
          <w:sz w:val="28"/>
          <w:szCs w:val="28"/>
          <w:b w:val="1"/>
          <w:bCs w:val="1"/>
          <w:rtl/>
        </w:rPr>
        <w:t xml:space="preserve">عبد الرحيم أبو بكر
</w:t>
      </w:r>
    </w:p>
    <w:p>
      <w:pPr/>
      <w:r>
        <w:rPr/>
        <w:t xml:space="preserve">عبد الرحيم أبو بكر  عبد الرحيم أبو بكر: شاعر أديب باحث من الحجازيين. ولد في المدينة المنورة. وتخرج بكلية الآداب (قسم اللغة العربية) في جامعة الرياض. ثم حصل على دبلوم التربية وعلم النفس ونال درجة الماجستير في جامعة القاهرة. عمل في حقل التربية. توفي بحادث وهو في طريقه لمناقشة أطروحة الدكتوراه عن (الشعر الحديث في الحجاز 1948 - 1967) وله (الشعر الحديث في الحجاز 1916 - 1948) وهو أطروحة الماجستير.</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أبو بكر 
</w:t>
      </w:r>
    </w:p>
    <w:p>
      <w:pPr/>
      <w:r>
        <w:rPr/>
        <w:t xml:space="preserve">أديب، باحث.</w:t>
      </w:r>
    </w:p>
    <w:p/>
    <w:p>
      <w:pPr/>
      <w:r>
        <w:rPr/>
        <w:t xml:space="preserve">ولد في المدينة المنورة، وتعلم بمدارسها، ثم أتم تعليمه الجامعي في كلية الآداب، قسم اللغة العربية في جامعة الرياض، وحصل على دبلوم التربية وعلم النفس، والماجستير من جامعة القاهرة، وتوفي في حادث وهو في طريقه إلى القاهرة لمناقشة الدكتوراه، وكان موضوعها عن الشعر الحديث في الحجاز من 1948 إلى 1967 م.</w:t>
      </w:r>
    </w:p>
    <w:p/>
    <w:p>
      <w:pPr/>
      <w:r>
        <w:rPr/>
        <w:t xml:space="preserve">عمل في التدريس والتوجيه التربوي في منطقة المدينة المنورة التعليمية.</w:t>
      </w:r>
    </w:p>
    <w:p/>
    <w:p>
      <w:pPr/>
      <w:r>
        <w:rPr/>
        <w:t xml:space="preserve">وهو شاعر، وناقد أدبي، عرفت الصحف والمجلات الكثير من مشاركته في هذا المجال.</w:t>
      </w:r>
    </w:p>
    <w:p/>
    <w:p>
      <w:pPr/>
      <w:r>
        <w:rPr/>
        <w:t xml:space="preserve">وهو عضو مؤسس بنادي المدينة المنورة الأدبي.</w:t>
      </w:r>
    </w:p>
    <w:p/>
    <w:p>
      <w:pPr/>
      <w:r>
        <w:rPr/>
        <w:t xml:space="preserve">من إنتاجه:</w:t>
      </w:r>
    </w:p>
    <w:p/>
    <w:p>
      <w:pPr/>
      <w:r>
        <w:rPr/>
        <w:t xml:space="preserve">- الشعر الحديث في الحجاز في الفترة 1916 - 1948 - المدينة المنورة: النادي الأدبي، 1397 هـ (وأصله رسالة ماجستير من جامعة القاهرة 1393 هـ) (وسبق صدوره عن دار المريخ بالرياض سنة 1393 هـ، 383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2026-07-23T18:25:37+03:00</dcterms:created>
  <dcterms:modified xsi:type="dcterms:W3CDTF">2026-07-23T18:25:37+03:00</dcterms:modified>
</cp:coreProperties>
</file>

<file path=docProps/custom.xml><?xml version="1.0" encoding="utf-8"?>
<Properties xmlns="http://schemas.openxmlformats.org/officeDocument/2006/custom-properties" xmlns:vt="http://schemas.openxmlformats.org/officeDocument/2006/docPropsVTypes"/>
</file>