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مصطفى سليم
</w:t>
      </w:r>
    </w:p>
    <w:p>
      <w:pPr>
        <w:jc w:val="start"/>
        <w:bidi/>
      </w:pPr>
      <w:r>
        <w:rPr>
          <w:rFonts w:ascii="arial" w:hAnsi="arial" w:eastAsia="arial" w:cs="arial"/>
          <w:sz w:val="28"/>
          <w:szCs w:val="28"/>
          <w:b w:val="1"/>
          <w:bCs w:val="1"/>
          <w:rtl/>
        </w:rPr>
        <w:t xml:space="preserve">شاكر مصطفى سليم
</w:t>
      </w:r>
    </w:p>
    <w:p>
      <w:pPr/>
      <w:r>
        <w:rPr/>
        <w:t xml:space="preserve">شاكر مصطفى سليم  شاكر مصطفى سليم: أديب عراقي، ولد ببغداد وتعلم بها، وحصل على الدكتوراه في الأنثروبولوجيا الاجتماعية من لندن، وتركت رسالته التي كتبها عن (قرية الجباش) بالإنكليزية أثرا كبيرا في توجيه الدراسات. عاد إلى مسقط رأسه فعين بكلية الآداب. من مؤلفاته (ساكنو الأهواز في دلتا الفرات)، (قاموس الأنثروبولوجيا)، وترجم (مقدمة في الأنثروبولوجيا الاجتماعية) وبعضا من كتاب (آفاق المعرفة).</w:t>
      </w:r>
    </w:p>
    <w:p/>
    <w:p>
      <w:pPr>
        <w:jc w:val="start"/>
        <w:bidi/>
      </w:pPr>
      <w:r>
        <w:rPr>
          <w:sz w:val="24"/>
          <w:szCs w:val="24"/>
          <w:b w:val="1"/>
          <w:bCs w:val="1"/>
          <w:rtl/>
        </w:rPr>
        <w:t xml:space="preserve">
إتمام الأعلام،(دار صادر - بيروت،1999،ط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شاكر مصطفى سليم 
</w:t>
      </w:r>
    </w:p>
    <w:p>
      <w:pPr/>
      <w:r>
        <w:rPr/>
        <w:t xml:space="preserve">أديب، كاتب.</w:t>
      </w:r>
    </w:p>
    <w:p/>
    <w:p>
      <w:pPr/>
      <w:r>
        <w:rPr/>
        <w:t xml:space="preserve">ولد في بغداد، وفيها نشأ وتعلم، ثم انتقل إلى بريطانيا، وتخصص في الأنثروبولوجيا الاجتماعية ودارساً لها، وقد تركت رسالته التي كتبها عن (قرية الجباش) باللغة الإنجليزية أثراً في توجه الدراسات الأنثروبولوجية في الوطن العربي وأقسام البحوث، ومراكز الدراسات الاجتماعية في العالم، وترجمت الدراسة وطبعت مرتين.</w:t>
      </w:r>
    </w:p>
    <w:p/>
    <w:p>
      <w:pPr/>
      <w:r>
        <w:rPr/>
        <w:t xml:space="preserve">شغل وظيفة مدرس، فأستاذ مساعد في كلية آداب جامعة بغداد (قسم الاجتماع).</w:t>
      </w:r>
    </w:p>
    <w:p/>
    <w:p>
      <w:pPr/>
      <w:r>
        <w:rPr/>
        <w:t xml:space="preserve">من مؤلفاته:</w:t>
      </w:r>
    </w:p>
    <w:p/>
    <w:p>
      <w:pPr/>
      <w:r>
        <w:rPr/>
        <w:t xml:space="preserve">- ’’ ساكني [هكذا] الأهوار في دلتا الفرات’’، دراسة باللغة الإنجليزية نشرتها جامعة لندن عام 1926 م.</w:t>
      </w:r>
    </w:p>
    <w:p/>
    <w:p>
      <w:pPr/>
      <w:r>
        <w:rPr/>
        <w:t xml:space="preserve">- ترجم فصلاً من كتاب ’’آفاق المعرفة’’.</w:t>
      </w:r>
    </w:p>
    <w:p/>
    <w:p>
      <w:pPr/>
      <w:r>
        <w:rPr/>
        <w:t xml:space="preserve">- كما ترجم جزءاً من الكتاب نفسه، وأصدره بعنوان ’’الإنسان في المرآة’’، صدر سنة 1964 م.</w:t>
      </w:r>
    </w:p>
    <w:p/>
    <w:p>
      <w:pPr/>
      <w:r>
        <w:rPr/>
        <w:t xml:space="preserve">- ’’قاموس الأنثروبولوجيا’’.</w:t>
      </w:r>
    </w:p>
    <w:p/>
    <w:p>
      <w:pPr/>
      <w:r>
        <w:rPr/>
        <w:t xml:space="preserve">- الكويت: جامعة الكويت، 1401 هـ.</w:t>
      </w:r>
    </w:p>
    <w:p/>
    <w:p>
      <w:pPr/>
      <w:r>
        <w:rPr/>
        <w:t xml:space="preserve">- مقدمة في الأنثروبولوجيا الاجتماعية / لوشمير (ترجمة). - بغداد: وزارة الثقافة، 1402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2026-07-27T16:20:25+03:00</dcterms:created>
  <dcterms:modified xsi:type="dcterms:W3CDTF">2026-07-27T16:20:25+03:00</dcterms:modified>
</cp:coreProperties>
</file>

<file path=docProps/custom.xml><?xml version="1.0" encoding="utf-8"?>
<Properties xmlns="http://schemas.openxmlformats.org/officeDocument/2006/custom-properties" xmlns:vt="http://schemas.openxmlformats.org/officeDocument/2006/docPropsVTypes"/>
</file>