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
</w:t>
      </w:r>
    </w:p>
    <w:p>
      <w:pPr>
        <w:jc w:val="start"/>
        <w:bidi/>
      </w:pPr>
      <w:r>
        <w:rPr>
          <w:rFonts w:ascii="arial" w:hAnsi="arial" w:eastAsia="arial" w:cs="arial"/>
          <w:sz w:val="28"/>
          <w:szCs w:val="28"/>
          <w:b w:val="1"/>
          <w:bCs w:val="1"/>
          <w:rtl/>
        </w:rPr>
        <w:t xml:space="preserve">الحمدان
</w:t>
      </w:r>
    </w:p>
    <w:p>
      <w:pPr/>
      <w:r>
        <w:rPr/>
        <w:t xml:space="preserve">الحمدان  سليمان بن عبد الرحمن الحمدان: قاض واعظ. من مواليد المجمعة، قرأ على بعض العلماء بالأرطاوية ومكة المكرمة ودرس بالمسجد الحرام. كان قاضيا بأم القرى وعضوا برئاسة القضاء. له (نقض المباني من فتوى اليماني وتحقيق المرام فيما يتعلق بالمقام)، (البراهين والأدلة الكافية في القناعة برفع المسيح وأن نزوله من أشراط الساعة)، (الدرة الثمينة في الفرائض)، (دلالة النصوص والإجماع على فرض القتال للكفر والدفاع)، (الدر النضيد على أبواب التوحيد)، (الرسالة البيروتية)، (منسك في الحج).</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2026-07-23T16:57:51+03:00</dcterms:created>
  <dcterms:modified xsi:type="dcterms:W3CDTF">2026-07-23T16:57:51+03:00</dcterms:modified>
</cp:coreProperties>
</file>

<file path=docProps/custom.xml><?xml version="1.0" encoding="utf-8"?>
<Properties xmlns="http://schemas.openxmlformats.org/officeDocument/2006/custom-properties" xmlns:vt="http://schemas.openxmlformats.org/officeDocument/2006/docPropsVTypes"/>
</file>