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الحاوي
</w:t>
      </w:r>
    </w:p>
    <w:p>
      <w:pPr>
        <w:jc w:val="start"/>
        <w:bidi/>
      </w:pPr>
      <w:r>
        <w:rPr>
          <w:rFonts w:ascii="arial" w:hAnsi="arial" w:eastAsia="arial" w:cs="arial"/>
          <w:sz w:val="28"/>
          <w:szCs w:val="28"/>
          <w:b w:val="1"/>
          <w:bCs w:val="1"/>
          <w:rtl/>
        </w:rPr>
        <w:t xml:space="preserve">الحاوي
</w:t>
      </w:r>
    </w:p>
    <w:p>
      <w:pPr/>
      <w:r>
        <w:rPr/>
        <w:t xml:space="preserve">الحاوي  خليل الحاوي: شاعر، ناقد، ولد بالشوير في لبنان وتعلم بها، وعمل بالتدريس في الجامعة الأمريكية ببيروت حتى وفاته، وكان تخرج بها متخصصا في الأدب العربي، وحصل على الدكتوراه من جامعة كمبردج، كما عمل بالجامعة اللبنانية، عضو المجلس الثقافي للمتن الشمالي، مساعد الأمين العام لاتحاد الكتاب اللبنانيين، من أعماله (العقل والإيمان بين الغزالي وابن رشد)، (أطروحة الماجستير)، (العقل والإيمان في الفلسفة الحديثة)، (جبران: إطاره الحضاري، شخصيته، آثاره)، (أطروحة الدكتوراه)، (رسائل الحب والحياة)، (من جحيم الكوميديا)، (ديوان شعره)، (المجموعة الشعرية الكاملة)، (نهر الرماد، الناي، الريح، بيادر الجوع)، (موسوعة الشعر العربي)، وله مقالات في مجلات أدبية، مات منتحرا.</w:t>
      </w:r>
    </w:p>
    <w:p/>
    <w:p>
      <w:pPr>
        <w:jc w:val="start"/>
        <w:bidi/>
      </w:pPr>
      <w:r>
        <w:rPr>
          <w:sz w:val="24"/>
          <w:szCs w:val="24"/>
          <w:b w:val="1"/>
          <w:bCs w:val="1"/>
          <w:rtl/>
        </w:rPr>
        <w:t xml:space="preserve">
إتمام الأعلام،(دار صادر - بيروت،1999،ط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2026-07-26T13:39:18+03:00</dcterms:created>
  <dcterms:modified xsi:type="dcterms:W3CDTF">2026-07-26T13:39:18+03:00</dcterms:modified>
</cp:coreProperties>
</file>

<file path=docProps/custom.xml><?xml version="1.0" encoding="utf-8"?>
<Properties xmlns="http://schemas.openxmlformats.org/officeDocument/2006/custom-properties" xmlns:vt="http://schemas.openxmlformats.org/officeDocument/2006/docPropsVTypes"/>
</file>