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أرشد حسن العمري
</w:t>
      </w:r>
    </w:p>
    <w:p>
      <w:pPr>
        <w:jc w:val="start"/>
        <w:bidi/>
      </w:pPr>
      <w:r>
        <w:rPr>
          <w:rFonts w:ascii="arial" w:hAnsi="arial" w:eastAsia="arial" w:cs="arial"/>
          <w:sz w:val="28"/>
          <w:szCs w:val="28"/>
          <w:b w:val="1"/>
          <w:bCs w:val="1"/>
          <w:rtl/>
        </w:rPr>
        <w:t xml:space="preserve">أرشد حسن العمري
</w:t>
      </w:r>
    </w:p>
    <w:p>
      <w:pPr/>
      <w:r>
        <w:rPr/>
        <w:t xml:space="preserve">أرشد حسن العمري  أرشد حسن العمري: مهندس سياسي من أهل الموصل ولد بها وتخرج بمدرسة المهندسين المدنيين باستانبول وعمل ببلديتها. وعاد إلى مسقط رأسه مهندسا في بلديتها كذلك فشارك بتأسيس جمعية الدفاع الوطني وكان أمين العاصمة كما شارك بتأسيس جمعية الهلال الأحمر العراقية وترأسها مدة طويلة، واقترن اسمه بمشاريع كثيرة لتوسيع بغداد وتنظيمها وتجميلها وبجمعيات متعددة اختير وزيرا للاقتصاد والمواصلات ووزيرا للخارجية ووزيرا للدفاع، ثم ترأس الوزارة مرتين.</w:t>
      </w:r>
    </w:p>
    <w:p/>
    <w:p>
      <w:pPr>
        <w:jc w:val="start"/>
        <w:bidi/>
      </w:pPr>
      <w:r>
        <w:rPr>
          <w:sz w:val="24"/>
          <w:szCs w:val="24"/>
          <w:b w:val="1"/>
          <w:bCs w:val="1"/>
          <w:rtl/>
        </w:rPr>
        <w:t xml:space="preserve">
إتمام الأعلام،(دار صادر - بيروت،1999،ط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2026-07-23T14:31:32+03:00</dcterms:created>
  <dcterms:modified xsi:type="dcterms:W3CDTF">2026-07-23T14:31:32+03:00</dcterms:modified>
</cp:coreProperties>
</file>

<file path=docProps/custom.xml><?xml version="1.0" encoding="utf-8"?>
<Properties xmlns="http://schemas.openxmlformats.org/officeDocument/2006/custom-properties" xmlns:vt="http://schemas.openxmlformats.org/officeDocument/2006/docPropsVTypes"/>
</file>