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w:t>
      </w:r>
    </w:p>
    <w:p>
      <w:pPr>
        <w:jc w:val="start"/>
        <w:bidi/>
      </w:pPr>
      <w:r>
        <w:rPr>
          <w:rFonts w:ascii="arial" w:hAnsi="arial" w:eastAsia="arial" w:cs="arial"/>
          <w:sz w:val="28"/>
          <w:szCs w:val="28"/>
          <w:b w:val="1"/>
          <w:bCs w:val="1"/>
          <w:rtl/>
        </w:rPr>
        <w:t xml:space="preserve">الوزير
</w:t>
      </w:r>
    </w:p>
    <w:p>
      <w:pPr/>
      <w:r>
        <w:rPr/>
        <w:t xml:space="preserve">الوزير  أحمد المختار الوزير: شاعر باحث من أهالي تونس. ولد بها وتعلم بجامع الزيتونة، وبعد أن حصل على شهادة دار العلوم بالقاهرة عاد فعلم به وبمدرسة المعلمين. اهتم بالشعر المسرحي وأناشيد الأطفال وأكثر شعره في الوطنيات والوجدانيات دواوينه (ينبوع لا يجف)، (ابتهالات)، (ديوان الأطفال)، (أهازيج)، (عليسه) مسرحية شعرية للأطفال، (المختار من شعر الوزير)، (الموجز في التعليم) كان مرهف الإحساس، رقيقا، قريبا من تلاميذه.</w:t>
      </w:r>
    </w:p>
    <w:p/>
    <w:p>
      <w:pPr>
        <w:jc w:val="start"/>
        <w:bidi/>
      </w:pPr>
      <w:r>
        <w:rPr>
          <w:sz w:val="24"/>
          <w:szCs w:val="24"/>
          <w:b w:val="1"/>
          <w:bCs w:val="1"/>
          <w:rtl/>
        </w:rPr>
        <w:t xml:space="preserve">
إتمام الأعلام،(دار صادر - بيروت،1999،ط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w:t>
      </w:r>
    </w:p>
    <w:p>
      <w:pPr/>
      <w:r>
        <w:rPr/>
        <w:t xml:space="preserve">الوزير  أحمد بن المختار الوزير الأديب الكاتب الشاعر، الباحث، من رجال التربية والتعليم.</w:t>
      </w:r>
    </w:p>
    <w:p/>
    <w:p>
      <w:pPr/>
      <w:r>
        <w:rPr/>
        <w:t xml:space="preserve">ولد بمدينة تونس العاصمة، وبها تلقى تعلمه الابتدائي، ثم انخرط في سلك طلبة جامع الزيتونة، وبعد تخرجه منه سافر إلى القاهرة، وانتسب إلى كلية دار العلوم بجامعة القاهرة إلى أن تخرج منها محرزا على شهادتها.</w:t>
      </w:r>
    </w:p>
    <w:p/>
    <w:p>
      <w:pPr/>
      <w:r>
        <w:rPr/>
        <w:t xml:space="preserve">وبعد ما رجع إلى مسقط رأسه باشر التعليم بالمدرسة الخلدونية لتلامذة جامع الزيتونة في المرحلة الثانوية والعالية، فأقرأ التربية وعلم النفس، وعنه أخذنا هذين العلمين في المرحلتين، فعرفنا فيه الجد، وعدم الميل إلى المزاح، وعدم التخلف عن دروسه، كما عرفنا فيه التمكن من المادتين والاطلاع على أحدث الآراء والنظريات كما قام بتدريس المادتين لتلاميذ مدرسة ترشيح المعلمين.</w:t>
      </w:r>
    </w:p>
    <w:p/>
    <w:p>
      <w:pPr/>
      <w:r>
        <w:rPr/>
        <w:t xml:space="preserve">نشر في الصحف والمجلات دراسات وبحوثا تتسم بالابتكار وسعة الأفق في لغة مشرقة جذابة.</w:t>
      </w:r>
    </w:p>
    <w:p/>
    <w:p>
      <w:pPr/>
      <w:r>
        <w:rPr/>
        <w:t xml:space="preserve">وشعره يتسم بالروعة والجمال والبعد عن الإغراب، واستخدام القوالب الجاهزة، والعبارات الميتة.</w:t>
      </w:r>
    </w:p>
    <w:p/>
    <w:p>
      <w:pPr/>
      <w:r>
        <w:rPr/>
        <w:t xml:space="preserve">توفي في 17 أفريل 1983.</w:t>
      </w:r>
    </w:p>
    <w:p/>
    <w:p>
      <w:pPr/>
      <w:r>
        <w:rPr/>
        <w:t xml:space="preserve">مؤلفاته:</w:t>
      </w:r>
    </w:p>
    <w:p/>
    <w:p>
      <w:pPr/>
      <w:r>
        <w:rPr/>
        <w:t xml:space="preserve">1) أناشيد للأطفال (الدار التونسية للنشر 1971).</w:t>
      </w:r>
    </w:p>
    <w:p/>
    <w:p>
      <w:pPr/>
      <w:r>
        <w:rPr/>
        <w:t xml:space="preserve">2) الأهازيج، شعر للتلاميذ (الشركة التونسية للتوزيع 1975).</w:t>
      </w:r>
    </w:p>
    <w:p/>
    <w:p>
      <w:pPr/>
      <w:r>
        <w:rPr/>
        <w:t xml:space="preserve">3) ديوان للأطفال (الدار التونسية للنشر 1974).</w:t>
      </w:r>
    </w:p>
    <w:p/>
    <w:p>
      <w:pPr/>
      <w:r>
        <w:rPr/>
        <w:t xml:space="preserve">4) المختار من شعر الوزير (دار بوسلامة للنشر تونس 1958).</w:t>
      </w:r>
    </w:p>
    <w:p/>
    <w:p>
      <w:pPr/>
      <w:r>
        <w:rPr/>
        <w:t xml:space="preserve">5) الموجز في التعليم (مطبعة الإرادة تونس 1950).</w:t>
      </w:r>
    </w:p>
    <w:p/>
    <w:p>
      <w:pPr/>
      <w:r>
        <w:rPr/>
        <w:t xml:space="preserve">6) ينبوع لا يجف (شعر) الدار التونسية للنشر 1969.</w:t>
      </w:r>
    </w:p>
    <w:p>
      <w:pPr>
        <w:jc w:val="start"/>
        <w:bidi/>
      </w:pPr>
      <w:r>
        <w:rPr>
          <w:sz w:val="24"/>
          <w:szCs w:val="24"/>
          <w:b w:val="1"/>
          <w:bCs w:val="1"/>
          <w:rtl/>
        </w:rPr>
        <w:t xml:space="preserve">
تراجم المؤلفين التونسيين،(دار الغرب الإسلامي، بيروت - لبنان،1994،ط 2،ج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2026-07-27T13:36:40+03:00</dcterms:created>
  <dcterms:modified xsi:type="dcterms:W3CDTF">2026-07-27T13:36:40+03:00</dcterms:modified>
</cp:coreProperties>
</file>

<file path=docProps/custom.xml><?xml version="1.0" encoding="utf-8"?>
<Properties xmlns="http://schemas.openxmlformats.org/officeDocument/2006/custom-properties" xmlns:vt="http://schemas.openxmlformats.org/officeDocument/2006/docPropsVTypes"/>
</file>