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عتبة
</w:t>
      </w:r>
    </w:p>
    <w:p>
      <w:pPr>
        <w:jc w:val="start"/>
        <w:bidi/>
      </w:pPr>
      <w:r>
        <w:rPr>
          <w:rFonts w:ascii="arial" w:hAnsi="arial" w:eastAsia="arial" w:cs="arial"/>
          <w:sz w:val="28"/>
          <w:szCs w:val="28"/>
          <w:b w:val="1"/>
          <w:bCs w:val="1"/>
          <w:rtl/>
        </w:rPr>
        <w:t xml:space="preserve">سليمان بن عتبة
</w:t>
      </w:r>
    </w:p>
    <w:p>
      <w:pPr/>
      <w:r>
        <w:rPr/>
        <w:t xml:space="preserve">سليمان بن عتبة من خيار الشاميين وقرائهم عمر حتى مات سنة خمس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عتبة
</w:t>
      </w:r>
    </w:p>
    <w:p>
      <w:pPr/>
      <w:r>
        <w:rPr/>
        <w:t xml:space="preserve">سليمان بن عتبة [ق] الدمشقي.</w:t>
      </w:r>
    </w:p>
    <w:p/>
    <w:p>
      <w:pPr/>
      <w:r>
        <w:rPr/>
        <w:t xml:space="preserve">عن يونس بن ميسرة بن حلبس.</w:t>
      </w:r>
    </w:p>
    <w:p/>
    <w:p>
      <w:pPr/>
      <w:r>
        <w:rPr/>
        <w:t xml:space="preserve">وثقه دحيم، ووهاه ابن معين.</w:t>
      </w:r>
    </w:p>
    <w:p/>
    <w:p>
      <w:pPr/>
      <w:r>
        <w:rPr/>
        <w:t xml:space="preserve">وقال صالح جزرة: روى مناكير.</w:t>
      </w:r>
    </w:p>
    <w:p/>
    <w:p>
      <w:pPr/>
      <w:r>
        <w:rPr/>
        <w:t xml:space="preserve">[وقد وثق] .</w:t>
      </w:r>
    </w:p>
    <w:p>
      <w:pPr>
        <w:jc w:val="start"/>
        <w:bidi/>
      </w:pPr>
      <w:r>
        <w:rPr>
          <w:sz w:val="24"/>
          <w:szCs w:val="24"/>
          <w:b w:val="1"/>
          <w:bCs w:val="1"/>
          <w:rtl/>
        </w:rPr>
        <w:t xml:space="preserve">
ميزان الاعتدال في نقد الرجال،(دار المعرفة للطباعة والنشر، بيروت - لبنان،1963،ط 1،ج 2،ص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عتبة الدمشقي، قبل المائتين
</w:t>
      </w:r>
    </w:p>
    <w:p>
      <w:pPr/>
      <w:r>
        <w:rPr/>
        <w:t xml:space="preserve">سليمان بن عتبة الدمشقي، قبل المائتين: قال ابن معين: ليس بشيء. -ق-</w:t>
      </w:r>
    </w:p>
    <w:p>
      <w:pPr>
        <w:jc w:val="start"/>
        <w:bidi/>
      </w:pPr>
      <w:r>
        <w:rPr>
          <w:sz w:val="24"/>
          <w:szCs w:val="24"/>
          <w:b w:val="1"/>
          <w:bCs w:val="1"/>
          <w:rtl/>
        </w:rPr>
        <w:t xml:space="preserve">
ديوان الضعفاء،(مكتبة النهضة الحديثة - مكة،1967،ط 2،ج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عتبة، الدمشقي 
</w:t>
      </w:r>
    </w:p>
    <w:p>
      <w:pPr/>
      <w:r>
        <w:rPr/>
        <w:t xml:space="preserve">سليمان بن عتبة، الدمشقي. </w:t>
      </w:r>
    </w:p>
    <w:p/>
    <w:p>
      <w:pPr/>
      <w:r>
        <w:rPr/>
        <w:t xml:space="preserve">سمع يونس بن ميسرة، سمع منه سليمان بن عبد الرحمن، ويحيى بن حسان.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عتبة أبو الربيع الداراني
</w:t>
      </w:r>
    </w:p>
    <w:p>
      <w:pPr/>
      <w:r>
        <w:rPr/>
        <w:t xml:space="preserve">سليمان بن عتبة أبو الربيع الداراني </w:t>
      </w:r>
    </w:p>
    <w:p/>
    <w:p>
      <w:pPr/>
      <w:r>
        <w:rPr/>
        <w:t xml:space="preserve">عن يونس بن ميسرة وعنه أبو مسهر وهشام بن عمار صدوق قال بن معين لا شيء وقال دحيم ثقة توفي 185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عتبة الدمشقي
</w:t>
      </w:r>
    </w:p>
    <w:p>
      <w:pPr/>
      <w:r>
        <w:rPr/>
        <w:t xml:space="preserve">سليمان بن عتبة الدمشقي </w:t>
      </w:r>
    </w:p>
    <w:p/>
    <w:p>
      <w:pPr/>
      <w:r>
        <w:rPr/>
        <w:t xml:space="preserve">من أهل الشام</w:t>
      </w:r>
    </w:p>
    <w:p/>
    <w:p>
      <w:pPr/>
      <w:r>
        <w:rPr/>
        <w:t xml:space="preserve">يروي عن جماعة من التابعين روى عنه أهل الشام مات سنة خمس وثمانين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عتبة الدمشقي السلمي أبو الربيع
</w:t>
      </w:r>
    </w:p>
    <w:p>
      <w:pPr/>
      <w:r>
        <w:rPr/>
        <w:t xml:space="preserve">سليمان بن عتبة الدمشقي السلمي أبو الربيع </w:t>
      </w:r>
    </w:p>
    <w:p/>
    <w:p>
      <w:pPr/>
      <w:r>
        <w:rPr/>
        <w:t xml:space="preserve">يروي عن يونس بن ميسرة بن حلبس والشاميين روى عنه الهيثم بن خارجة وسليمان بن عبد الرحمن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عتبة الدمشقي
</w:t>
      </w:r>
    </w:p>
    <w:p>
      <w:pPr/>
      <w:r>
        <w:rPr/>
        <w:t xml:space="preserve">سليمان بن عتبة الدمشقي </w:t>
      </w:r>
    </w:p>
    <w:p/>
    <w:p>
      <w:pPr/>
      <w:r>
        <w:rPr/>
        <w:t xml:space="preserve">قال يحيى لا شيء</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عتبة الدمشقي الشامي
</w:t>
      </w:r>
    </w:p>
    <w:p>
      <w:pPr/>
      <w:r>
        <w:rPr/>
        <w:t xml:space="preserve">سليمان بن عتبة الدمشقي الشامي </w:t>
      </w:r>
    </w:p>
    <w:p/>
    <w:p>
      <w:pPr/>
      <w:r>
        <w:rPr/>
        <w:t xml:space="preserve">روى عن يونس بن ميسرة بن حلبس روى عنه سليمان بن عبد الرحمن الدمشقي والهيثم بن خارجة وهشام بن عمار سمعت أبي يقول ذلك قال أبو محمد روى عنه عمران بن أبي جميل الدمشقي حدثنا عبد الرحمن نا صالح بن أحمد بن حنبل قال: قال أبي: سليمان بن عتبة لا أعرفه حدثنا عبد الرحمن قال ذكره أبي عن إسحاق بن منصور عن يحيى بن معين أنه قال: سليمان بن عتبة شامي لا شيء حدثنا عبد الرحمن قال سألت أبي عن سليمان بن عتبة الشامي قال: ليس به بأس وهو محمود عند الدمشقيين.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2026-07-27T09:35:30+03:00</dcterms:created>
  <dcterms:modified xsi:type="dcterms:W3CDTF">2026-07-27T09:35:30+03:00</dcterms:modified>
</cp:coreProperties>
</file>

<file path=docProps/custom.xml><?xml version="1.0" encoding="utf-8"?>
<Properties xmlns="http://schemas.openxmlformats.org/officeDocument/2006/custom-properties" xmlns:vt="http://schemas.openxmlformats.org/officeDocument/2006/docPropsVTypes"/>
</file>