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بكر بن عبد الرحمن بن الحارث بن هشام المخزومي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بكر بن عبد الرحمن بن الحارث بن هشام المخزومي القرشي
</w:t>
      </w:r>
    </w:p>
    <w:p>
      <w:pPr/>
      <w:r>
        <w:rPr/>
        <w:t xml:space="preserve">عبد الرحمن بن أبي بكر بن عبد الرحمن بن الحارث بن هشام المخزومي القرشي من جلة أهل المدينة وصالحي قريش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بكر بن عبد الرحمن بن الحارث بن هشام، من أهل المدينة.
</w:t>
      </w:r>
    </w:p>
    <w:p>
      <w:pPr/>
      <w:r>
        <w:rPr/>
        <w:t xml:space="preserve">عبد الرحمن بن أبي بكر بن عبد الرحمن بن الحارث بن هشام، من أهل المدينة. </w:t>
      </w:r>
    </w:p>
    <w:p/>
    <w:p>
      <w:pPr/>
      <w:r>
        <w:rPr/>
        <w:t xml:space="preserve">أخو الحارث، وعمر، وعبد الله بني أبي بكر بن عبد الرحمن. يروي عن أبيه، روى عنه عمرو بن دينار.</w:t>
      </w:r>
    </w:p>
    <w:p/>
    <w:p>
      <w:pPr/>
      <w:r>
        <w:rPr/>
        <w:t xml:space="preserve">وقال العجلي: مدني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بكر بن عبد الرحمن بن الحارث بن هشام المخزومي
</w:t>
      </w:r>
    </w:p>
    <w:p>
      <w:pPr/>
      <w:r>
        <w:rPr/>
        <w:t xml:space="preserve">عبد الرحمن بن أبي بكر بن عبد الرحمن بن الحارث بن هشام المخزومي </w:t>
      </w:r>
    </w:p>
    <w:p/>
    <w:p>
      <w:pPr/>
      <w:r>
        <w:rPr/>
        <w:t xml:space="preserve">من أهل المدينة أخو الحارث وعمر وعبد الله بني أبي بكر بن عبد الرحمن</w:t>
      </w:r>
    </w:p>
    <w:p/>
    <w:p>
      <w:pPr/>
      <w:r>
        <w:rPr/>
        <w:t xml:space="preserve">يروي عن أبيه روى عنه عمرو بن دينار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بكر بن عبد الرحمن بن الحارث
</w:t>
      </w:r>
    </w:p>
    <w:p>
      <w:pPr/>
      <w:r>
        <w:rPr/>
        <w:t xml:space="preserve">عبد الرحمن بن أبي بكر بن عبد الرحمن بن الحارث </w:t>
      </w:r>
    </w:p>
    <w:p/>
    <w:p>
      <w:pPr/>
      <w:r>
        <w:rPr/>
        <w:t xml:space="preserve">مدني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2026-07-23T18:50:55+03:00</dcterms:created>
  <dcterms:modified xsi:type="dcterms:W3CDTF">2026-07-23T18:50:55+03:00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