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الأعلم الشنتمري
</w:t>
      </w:r>
    </w:p>
    <w:p>
      <w:pPr>
        <w:jc w:val="start"/>
        <w:bidi/>
      </w:pPr>
      <w:r>
        <w:rPr>
          <w:rFonts w:ascii="arial" w:hAnsi="arial" w:eastAsia="arial" w:cs="arial"/>
          <w:sz w:val="28"/>
          <w:szCs w:val="28"/>
          <w:b w:val="1"/>
          <w:bCs w:val="1"/>
          <w:rtl/>
        </w:rPr>
        <w:t xml:space="preserve">الأعلم الشنتمري
</w:t>
      </w:r>
    </w:p>
    <w:p>
      <w:pPr/>
      <w:r>
        <w:rPr/>
        <w:t xml:space="preserve">الأعلم الشنتمري  يوسف بن سليمان بن عيسى الشنتمري الأندلسي، أبو الحجاج المعروف بالألعلم: عالم بالأدب واللغة. ولد في شنتمرية الغرب (Santa Maria Algarve) ورحل إلى قرطبة. وكف بصره في آخر عمره. ومات في أشبيلية. كان مشقوق الشفة العليا، فاشتهر بالأعلم. ومن كتبه (شرح الشعراء الستة -ط) و (شرح ديوان زهير بن أبي سلمى-ط) و (تحصيل عين الذهب-ط) في شرح شواهد سيبويه، و (شرح ديوان الحماسة- خ) في مجلدين كتبا سنة 513-514 من مخطوطات الخزانة الأحمدية بتونس.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الأعلم الشنتمري
</w:t>
      </w:r>
    </w:p>
    <w:p>
      <w:pPr/>
      <w:r>
        <w:rPr/>
        <w:t xml:space="preserve">الأعلم الشنتمري يوسف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الأعلم الشنتمري
</w:t>
      </w:r>
    </w:p>
    <w:p>
      <w:pPr/>
      <w:r>
        <w:rPr/>
        <w:t xml:space="preserve">يوسف الأعلم الشنتمري يوسف بن سليمان بن عيسى أبو الحجاج الأندلسي الشنتمري - بالشين المعجمة والنون وبعدها تاء ثالثة الحروف وميم بعدها راء - الأعلم النحوي. كان واسع الحفظ جيد الضبط، كثير العناية بهذا الشأن، كانت الرحلة إليه في وقته. أخذ عن أبي القاسم إبراهيم الإفليلي وأبي سهل الحراني، ومسلم بن أحمد الأديب، وأخذ عنه أبو علي الغساني وطائفة كثيرة. وكف بصره في آخر عمره، وكان مشقوق الشفة العليا شقا كبيرا. توفي رحمه الله تعالى بإشبيلية سنة ست وسبعين وأربع مائة، وكانت ولادته سنة عشر وأربع مائة. وشرح (الجمل في النحو) لأبي القاسم الزجاجي، وشرح (أبيات الجمل) في كتاب مفرد، وساعد شيخه الإفليلي على شرح (ديوان أبي الطيب)، وقيل إنه شرح (الحماسة) شرحا مطولا، ورتب الحماسة كل باب منها على حروف المعجم.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سليمان بن عيسى أبو الحجاج الشنتمري المعروف بالأعلم النحوي
</w:t>
      </w:r>
    </w:p>
    <w:p>
      <w:pPr/>
      <w:r>
        <w:rPr/>
        <w:t xml:space="preserve">يوسف بن سليمان بن عيسى أبو الحجاج الشنتمري المعروف بالأعلم النحوي كان عالما بالعربية واللغة واسع الحفظ للأشعار ومعانيها، جيد الضبط كثير العناية بهذا الشأن، فكانت الرحلة إليه في وقته. رحل إلى قرطبة فأخذ عن أبي القاسم إبراهيم الإفليلي وساعده في «شرح ديوان المتنبي» وأخذ أيضا عن أبي سهل الحراني ومسلم بن أحمد الأديب، وأخذ عنه أبو علي الغساني وجماعة كثيرة، وأضر بأخرة، وكان مشقوق الشفة العليا شقا واسعا ولذا لقب بالأعلم.</w:t>
      </w:r>
    </w:p>
    <w:p/>
    <w:p>
      <w:pPr/>
      <w:r>
        <w:rPr/>
        <w:t xml:space="preserve">وصنف شرح الجمل في النحو لأبي القاسم الزجاجي. وشرح أبيات الجمل.</w:t>
      </w:r>
    </w:p>
    <w:p/>
    <w:p>
      <w:pPr/>
      <w:r>
        <w:rPr/>
        <w:t xml:space="preserve">وشرح الحماسة شرحا مطولا ورتبها على حروف المعجم.</w:t>
      </w:r>
    </w:p>
    <w:p/>
    <w:p>
      <w:pPr/>
      <w:r>
        <w:rPr/>
        <w:t xml:space="preserve">ولد سنة عشر وأربعمائة وتوفي باشبيلية سنة ست وسبعين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2848)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الأعلم
</w:t>
      </w:r>
    </w:p>
    <w:p>
      <w:pPr/>
      <w:r>
        <w:rPr/>
        <w:t xml:space="preserve">الأعلم إمام العربية، أبو الحجاج، يوسف بن سليمان بن عيسى الشنتمري، الأندلسي، النحوي، الأعلم، وهو المشقوق الشفة.</w:t>
      </w:r>
    </w:p>
    <w:p/>
    <w:p>
      <w:pPr/>
      <w:r>
        <w:rPr/>
        <w:t xml:space="preserve">تخرج بإبراهيم بن محمد الإفليلي، ومسلم بن أحمد الأديب.</w:t>
      </w:r>
    </w:p>
    <w:p/>
    <w:p>
      <w:pPr/>
      <w:r>
        <w:rPr/>
        <w:t xml:space="preserve">وبرع في اللغة والنحو والأشعار، وجلس للطلبة وتكاثروا عليه، وصنف التصانيف.</w:t>
      </w:r>
    </w:p>
    <w:p/>
    <w:p>
      <w:pPr/>
      <w:r>
        <w:rPr/>
        <w:t xml:space="preserve">أخذ عنه: الحافظ أبو علي الجياني وغيره.</w:t>
      </w:r>
    </w:p>
    <w:p/>
    <w:p>
      <w:pPr/>
      <w:r>
        <w:rPr/>
        <w:t xml:space="preserve">وأضر بأخرة. وكان أحد الأذكياء المبرزين.</w:t>
      </w:r>
    </w:p>
    <w:p/>
    <w:p>
      <w:pPr/>
      <w:r>
        <w:rPr/>
        <w:t xml:space="preserve">ولد سنة عشر وأربع مائة، وعاش بضعا وستين سنة.</w:t>
      </w:r>
    </w:p>
    <w:p/>
    <w:p>
      <w:pPr/>
      <w:r>
        <w:rPr/>
        <w:t xml:space="preserve">قال أبو الحسن شريح بن محمد: مات أبي في شوال سنة ست وسبعين، فأعلمت به أبا الحجاج الأعلم. وكانا كالأخوين، فانتحب بالبكاء، وقال: لا أعيش بعده إلا شهرا. قال: فكان كذلك.</w:t>
      </w:r>
    </w:p>
    <w:p/>
    <w:p>
      <w:pPr/>
      <w:r>
        <w:rPr/>
        <w:t xml:space="preserve">دبيس، الخبري: </w:t>
      </w:r>
    </w:p>
    <w:p>
      <w:pPr>
        <w:jc w:val="start"/>
        <w:bidi/>
      </w:pPr>
      <w:r>
        <w:rPr>
          <w:sz w:val="24"/>
          <w:szCs w:val="24"/>
          <w:b w:val="1"/>
          <w:bCs w:val="1"/>
          <w:rtl/>
        </w:rPr>
        <w:t xml:space="preserve">
سير أعلام النبلاء،(دار الحديث- القاهرة،2006،ط 0،ج 14،ص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سليمان بن عيسى، الأعلم الشنتمري، النحوي
</w:t>
      </w:r>
    </w:p>
    <w:p>
      <w:pPr/>
      <w:r>
        <w:rPr/>
        <w:t xml:space="preserve">يوسف بن سليمان بن عيسى، الأعلم الشنتمري، النحوي </w:t>
      </w:r>
    </w:p>
    <w:p/>
    <w:p>
      <w:pPr/>
      <w:r>
        <w:rPr/>
        <w:t xml:space="preserve">أبو الحجاج النحوي، الأديب، اللغوي، له مؤلفات، منها: شرح حماسة أبي تمام، وشرح الجمل للزجاجي، وشرح أبيات الجمل. أقام بقرطبة.</w:t>
      </w:r>
    </w:p>
    <w:p/>
    <w:p>
      <w:pPr/>
      <w:r>
        <w:rPr/>
        <w:t xml:space="preserve">مات سنة ست وأربعين وأربعمائة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2026-05-18T14:57:58+03:00</dcterms:created>
  <dcterms:modified xsi:type="dcterms:W3CDTF">2026-05-18T14:57:58+03:00</dcterms:modified>
</cp:coreProperties>
</file>

<file path=docProps/custom.xml><?xml version="1.0" encoding="utf-8"?>
<Properties xmlns="http://schemas.openxmlformats.org/officeDocument/2006/custom-properties" xmlns:vt="http://schemas.openxmlformats.org/officeDocument/2006/docPropsVTypes"/>
</file>