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السجستاني
</w:t>
      </w:r>
    </w:p>
    <w:p>
      <w:pPr/>
      <w:r>
        <w:rPr/>
        <w:t xml:space="preserve">السجستاني  يوسف بن أحمد (أو ابن أبي سعيد ابن أحمد) السجستاني: فقيه حنفي. سكن سيواس (بتركيا) واشتهر بكتابه ’’ منية المفتي - خ ’’ رأيته في مغنيسا (الرقم 811) ومنه نسخ كثيرة في دار الكتب وتونس وطوبقبو وغيرها. فرغ من تأليفه سنة 638 وله ’’ غنية المفتي - خ ’’ في دار الكتب (1321 فقه حنفي) سماه كشف الظنون ’’ غنية الفقهاء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2026-07-27T08:22:10+03:00</dcterms:created>
  <dcterms:modified xsi:type="dcterms:W3CDTF">2026-07-27T08:22:10+03:00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