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علي بن غنائم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علي بن غنائم الدمشقي
</w:t>
      </w:r>
    </w:p>
    <w:p>
      <w:pPr/>
      <w:r>
        <w:rPr/>
        <w:t xml:space="preserve">عبد الرحمن بن علي بن غنائم الدمشقي شيخ معمر، مولده بعد الست مائة.</w:t>
      </w:r>
    </w:p>
    <w:p/>
    <w:p>
      <w:pPr/>
      <w:r>
        <w:rPr/>
        <w:t xml:space="preserve">سألناه فأنشدنا لبعضهم في سنة ثلاث وتسعين وست مائة:</w:t>
      </w:r>
    </w:p>
    <w:p/>
    <w:p>
      <w:pPr>
        <w:jc w:val="center"/>
      </w:pPr>
      <w:r>
        <w:rPr>
          <w:color w:val="ff0000"/>
        </w:rPr>
        <w:t xml:space="preserve">وجنات وجهك وهو بدر تاجي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وسواد شعرك وهو ليل داج</w:t>
      </w:r>
    </w:p>
    <w:p/>
    <w:p>
      <w:pPr>
        <w:jc w:val="center"/>
      </w:pPr>
      <w:r>
        <w:rPr>
          <w:color w:val="ff0000"/>
        </w:rPr>
        <w:t xml:space="preserve">فرحي بوجهك كلما أبصرته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فرح النبي بليلة المعراج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1،ص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2026-07-27T12:42:19+03:00</dcterms:created>
  <dcterms:modified xsi:type="dcterms:W3CDTF">2026-07-27T12:42:19+03:00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