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الرؤوف العالم الفاضل المناوي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الرؤوف العالم الفاضل المناوي
</w:t>
      </w:r>
    </w:p>
    <w:p>
      <w:pPr/>
      <w:r>
        <w:rPr/>
        <w:t xml:space="preserve">الشيخ عبد الرؤوف العالم الفاضل المناوي قد خرج الأحاديث التي أوردها الإمام البيضاوي</w:t>
      </w:r>
    </w:p>
    <w:p/>
    <w:p>
      <w:pPr/>
      <w:r>
        <w:rPr/>
        <w:t xml:space="preserve">وكانت وفاته في سنة تسع وعشرين وألف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413)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2026-07-27T13:31:59+03:00</dcterms:created>
  <dcterms:modified xsi:type="dcterms:W3CDTF">2026-07-27T13:31:59+03:00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