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مفرغ
</w:t>
      </w:r>
    </w:p>
    <w:p>
      <w:pPr>
        <w:jc w:val="start"/>
        <w:bidi/>
      </w:pPr>
      <w:r>
        <w:rPr>
          <w:rFonts w:ascii="arial" w:hAnsi="arial" w:eastAsia="arial" w:cs="arial"/>
          <w:sz w:val="28"/>
          <w:szCs w:val="28"/>
          <w:b w:val="1"/>
          <w:bCs w:val="1"/>
          <w:rtl/>
        </w:rPr>
        <w:t xml:space="preserve">ابن مفرغ
</w:t>
      </w:r>
    </w:p>
    <w:p>
      <w:pPr/>
      <w:r>
        <w:rPr/>
        <w:t xml:space="preserve">ابن مفرغ  يزيد بن زياد بن ربيعة الملقب بمفرغ، الحميرى، أبو عثمان: شاعر غزل، هو الذى وضع (سيرة تبع وأشعاره) كان من أهل تبالة (قرية بالحجاز مما يلى اليمن) واستقر بالبصرة. وكان هجاءا مقذعا، وله مديح. ونظمه سائر. وهو صاحب البيت الشائع، من قصيدة أوردها المرصفى: (العبد يقرع بالعصا والحر تكفيه الملامة) وفد على (مروان بن الحكم) فأكرمه. وصحب عباد بن زياد بن أبيه، فأخذه معه إلى سجستان، وقد ولى عباد إمارتها، فأقام عنده زمنا. ولم يظفر بخيره، فهجاه. وسجنه عباد، مدة، ثم رق له وأخرجه، فأتى البصرة. وانتقل إلى الشام. وجعل يتنقل، ويهجو عبادا وأباه وأهله؛ فقبض عليه عبيد الله بن زياد (فى البصرة) وحبسه، وأراد أن يقتله، فلم يأذن له معاوية، وقال: أدبه. فقيل: إنه أمر به، فسقى مسهلا، وأركب حمارا، وطيف به فى أسواق البصرة، واتسخ ثوبه من المسهل، فقال:</w:t>
      </w:r>
    </w:p>
    <w:p/>
    <w:p>
      <w:pPr>
        <w:jc w:val="center"/>
      </w:pPr>
      <w:r>
        <w:rPr>
          <w:color w:val="ff0000"/>
        </w:rPr>
        <w:t xml:space="preserve">يغسل الماء ما صنعت، وشعرى</w:t>
      </w:r>
      <w:r>
        <w:rPr>
          <w:color w:val="ff0000"/>
        </w:rPr>
        <w:t xml:space="preserve">      </w:t>
      </w:r>
      <w:r>
        <w:rPr>
          <w:color w:val="ff0000"/>
        </w:rPr>
        <w:t xml:space="preserve">راسخ منك فى العظام البوالى!</w:t>
      </w:r>
    </w:p>
    <w:p/>
    <w:p>
      <w:pPr/>
      <w:r>
        <w:rPr/>
        <w:t xml:space="preserve">وقيل: كان ابن مفرغ يكتب هجاءه لعباد على الجدران، فلما ظفر به عبيد الله ألزمه محوه بأظفاره. وطال سجنه، فكلم فيه بعض الناس معاوية، فوجه بريدا إلى البصرة بإخراجه، فأطلق. وسكن الكوفة إلى أن مات. وأخباره كثيرة. وورد اسمه فى كثير من المصادر (يزيد بن ربيعة) وفى بعضها (يزيد بن مفرغ) واخترت ما ابتدأ به ابن خلكان ترجمته.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المفرغ
</w:t>
      </w:r>
    </w:p>
    <w:p>
      <w:pPr/>
      <w:r>
        <w:rPr/>
        <w:t xml:space="preserve">ابن المفرغ يزيد بن ربيعة بن المفرغ ابن ذي العشيرة بن الحارث أبو عثمان الحميري الشاعر.</w:t>
      </w:r>
    </w:p>
    <w:p/>
    <w:p>
      <w:pPr/>
      <w:r>
        <w:rPr/>
        <w:t xml:space="preserve">إنما لقب جده مفرغا لأنه راهن على سقاء لبن فشربه حتى فرغه والسيد الحميري حفيده. وقيل: ابن ربيعة هو مفرغ. وقيل: كان مقيما شعابا بتبالة بليدة باليمن. وقيل: كان حدادا باليمن.</w:t>
      </w:r>
    </w:p>
    <w:p/>
    <w:p>
      <w:pPr/>
      <w:r>
        <w:rPr/>
        <w:t xml:space="preserve">وتوفي يزيد بن المفرغ في سنة تسع وستين للهجرة. لما ولي سعيد بن عثمان بن عفان خراسان عرض على ابن المفرغ صحبته فأبى وصحب عباد بن زياد بن أبيه، فقال سعيد: أما إذا أبيت أن تصحبني فأحفظ ما أوصيك به، إن عبادا لئيم فإياك والدالة إليه وإن دعاك إليها من نفسه فإنها خدعة منه لك عن نفسك وأقلل زيارتك له، فإنه ملول (ولا) تفاخره فإنه إن فاخرك لا يحتمل لك ما كنت احتملته منك.</w:t>
      </w:r>
    </w:p>
    <w:p/>
    <w:p>
      <w:pPr/>
      <w:r>
        <w:rPr/>
        <w:t xml:space="preserve">ثم دفع إليه مالا وقال: استعن بهذا بسفرك، فإن صح مكانك من عباد وإلا مكانك عندي ممهد فأتني عليه.</w:t>
      </w:r>
    </w:p>
    <w:p/>
    <w:p>
      <w:pPr/>
      <w:r>
        <w:rPr/>
        <w:t xml:space="preserve">وسار ابن المفرغ مع عباد، ولي عباد خراسان وقيل: سجستان واشتغل بحروبه وخراجه فاستبطأه ابن المفرغ فذمه وبسط لسانه فيه وهجاه وكان عباد كبير اللحية كأنها جوالق، فسار معه يوما فدخلت الريح لحيته فنفشتها فضحك ابن مفرغ. وقال لرجل إلى جانبه من لخم:</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المسلمينا</w:t>
      </w:r>
    </w:p>
    <w:p/>
    <w:p>
      <w:pPr/>
      <w:r>
        <w:rPr/>
        <w:t xml:space="preserve">فسعى به اللخمي إلى عباد فغضب من ذلك غضبا شديدا وبلغ الخبر ابن المفرغ. فقال: إني لأجد الموت من عباد. فطلب الإذن منه في الرجوع فلم يأذن له وقال: إلى أن أقضيك حقك. وبلغ عبادا أنه يسبه وينال من عرضه، فدس إلى قوم كان لهم عليه دين ليقدموه إليه، ففعلوا فحبسه وأضر به حتى باع جواريه ومماليكه ودوابه وسلاحه وقسم الثمن بين غرمائه وبقيت عليه بقية استمر به في الحبس لأجلها، وكان يقول ابن المفرغ يقول لمن يسأله عن حسبه ما سببه: رجل أدبه أميره ليقوم من أوده، وهذا لعمري خير من جر الأمير ذيله على مداهنة صاحبه.</w:t>
      </w:r>
    </w:p>
    <w:p/>
    <w:p>
      <w:pPr/>
      <w:r>
        <w:rPr/>
        <w:t xml:space="preserve">فلما بلغ ذلك عبادا رق له وأخرجه من الحبس، فهرب حتى أتى البصرة وخرج منها إلى الشام، وجعل ينتقل في مدنها هاربا يهجو زيادا وولده، وتفرغ لهجائهما، حتى بلغه ذلك فطلبه عبيد الله بن زياد طلبا حثيثا، فيقال: إن معاوية رده إليه، وقيل: غيره وقيل: يزيد بن معاوية فلما جلد مرتين كتب إلى يزيد يستأذنه في قتله، فكتب إليه يزيد افعل ما شئت من العقوبة ولا تبلغ نفسه، فإن له عشيرة هم بطانتي وجندي ولا ترضى مني بقتله إلا بالقود منك فاعلم ذلك واحذره فإنك مرتهن بنفسه، ولك دونها مندوحة تشفي من الغيظ، فأمر عبيد الله به فيسقى نبيذا حلوا قد خلط معه الشبرم، وقيل: التربذ فأسهل بطنه وطيف به وهو على الحال، وقرن به هرة وخنزيرة فجعلت تسلح عليه وهو يسلح والصبيان يتبعونه ويصيحون عليه فألح منه حتى أضعفه وسقط، فقيل لعبيد الله: لا تأمن أن يموت، فأمر به أن يغسل، فلما غسل قال:</w:t>
      </w:r>
    </w:p>
    <w:p/>
    <w:p>
      <w:pPr>
        <w:jc w:val="center"/>
      </w:pPr>
      <w:r>
        <w:rPr>
          <w:color w:val="ff0000"/>
        </w:rPr>
        <w:t xml:space="preserve">يغسل الماء ما فعلت وقولي</w:t>
      </w:r>
      <w:r>
        <w:rPr>
          <w:color w:val="ff0000"/>
        </w:rPr>
        <w:t xml:space="preserve">      </w:t>
      </w:r>
      <w:r>
        <w:rPr>
          <w:color w:val="ff0000"/>
        </w:rPr>
        <w:t xml:space="preserve">راسخ منك في العظام البوالي </w:t>
      </w:r>
    </w:p>
    <w:p/>
    <w:p>
      <w:pPr/>
      <w:r>
        <w:rPr/>
        <w:t xml:space="preserve">فرده عبيد الله إلى الحبس، وقيل لعبيد الله: كيف اخترت له هذه العقوبة؟ فقال: لأنه سلح علينا، فأحببت أن تسلح الخنزيرة عليه، ولابن مفرغ في عباد وذويه عدة مقاطع وقصائد يهجوهم بها وهي مذكورة في كتاب الأغاني من ذلك يقول في عباد:</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أمرا فيه لبس</w:t>
      </w:r>
      <w:r>
        <w:rPr>
          <w:color w:val="ff0000"/>
        </w:rPr>
        <w:t xml:space="preserve">      </w:t>
      </w:r>
      <w:r>
        <w:rPr>
          <w:color w:val="ff0000"/>
        </w:rPr>
        <w:t xml:space="preserve">على وجل شديد وارتياع</w:t>
      </w:r>
    </w:p>
    <w:p/>
    <w:p>
      <w:pPr/>
      <w:r>
        <w:rPr/>
        <w:t xml:space="preserve">ومن ذلك:</w:t>
      </w:r>
    </w:p>
    <w:p/>
    <w:p>
      <w:pPr>
        <w:jc w:val="center"/>
      </w:pPr>
      <w:r>
        <w:rPr>
          <w:color w:val="ff0000"/>
        </w:rPr>
        <w:t xml:space="preserve">ألا أبلغ معاوية بن صخر</w:t>
      </w:r>
      <w:r>
        <w:rPr>
          <w:color w:val="ff0000"/>
        </w:rPr>
        <w:t xml:space="preserve">      </w:t>
      </w:r>
      <w:r>
        <w:rPr>
          <w:color w:val="ff0000"/>
        </w:rPr>
        <w:t xml:space="preserve">مغلغلة عن الرجل اليمان</w:t>
      </w:r>
    </w:p>
    <w:p/>
    <w:p>
      <w:pPr>
        <w:jc w:val="center"/>
      </w:pPr>
      <w:r>
        <w:rPr>
          <w:color w:val="ff0000"/>
        </w:rPr>
        <w:t xml:space="preserve">أتغضب أن يقال أبوك عف</w:t>
      </w:r>
      <w:r>
        <w:rPr>
          <w:color w:val="ff0000"/>
        </w:rPr>
        <w:t xml:space="preserve">      </w:t>
      </w:r>
      <w:r>
        <w:rPr>
          <w:color w:val="ff0000"/>
        </w:rPr>
        <w:t xml:space="preserve">وترضى أن يكون أبوك زان</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jc w:val="center"/>
      </w:pPr>
      <w:r>
        <w:rPr>
          <w:color w:val="ff0000"/>
        </w:rPr>
        <w:t xml:space="preserve">وأشهد أنها ولدت زيادا</w:t>
      </w:r>
      <w:r>
        <w:rPr>
          <w:color w:val="ff0000"/>
        </w:rPr>
        <w:t xml:space="preserve">      </w:t>
      </w:r>
      <w:r>
        <w:rPr>
          <w:color w:val="ff0000"/>
        </w:rPr>
        <w:t xml:space="preserve">وصخر من سمية غير دان </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بن ربيعة
</w:t>
      </w:r>
    </w:p>
    <w:p>
      <w:pPr/>
      <w:r>
        <w:rPr/>
        <w:t xml:space="preserve">يزيد بن زياد بن ربيعة المعروف بابن مفرغ، أبو عثمان الحميري: وإنما لقب جده ربيعة «مفرغا» لأنه راهن على أن يشرب عسا من لبن فشربه حتى فرغ فلقب بذلك، وقد طعن النسابون في انتسابه إلى حمير. وهو الذي وضع سيرة تبع وأشعاره. وكان يصحب عباد بن زياد فجرت بينهما وحشة فحبسه عباد فكان يهجوه وهو في السجن، فزاد ذلك في غيظ عباد، فترك هجوه وأخذ يتلطف له، فكان يقول للناس إذا سألوه عن سبب حبسه، رجل أدبه أميره ليقيم من أوده، فبلغ ذلك عبادا فرق له وخلى سبيله، فخرج هاربا إلى البصرة ومنها إلى الشام، وجعل يتنقل في مدنها ويهجو زيادا وولده، فطلبه عبيد الله أخو عباد طلبا شديدا وكاد يؤخذ، فجعل يتنقل في قرى الشام ويغلغل في نواحيها ويهجو بني زياد، فترد أشعاره إلى البصرة وتبلغهم، فكتب عبيد الله بن زياد إلى يزيد بن معاوية إن ابن مفرغ نال من زياد وبنيه بما هتكه وفضحهم فضيحة الأبد وتعدى في ذلك إلى أبي سفيان فقذفه بالزنا، وهرب من خراسان إلى البصرة فطلبته فلفظته الأرض إلى الشام، فهو يتنقل في قراها يتمضغ لحومنا بها، فأمر يزيد بطلبه، فجعل يتنقل من بلد إلى بلد إلى أن أتى البصرة واستجار بالأحنف بن قيس فأبى أن يجيره على السلطان، فأتى خالد بن أسيد فلم يجره، ثم لاذ بابن معمر وطلحة الطلحات فوعداه ولم يفعلا، فلاذ بالمنذر بن الجارود العبدي وكانت ابنته تحت عبيد الله بن زياد فأجاره، فلم يرع عبيد الله جوار المنذر</w:t>
      </w:r>
    </w:p>
    <w:p/>
    <w:p>
      <w:pPr/>
      <w:r>
        <w:rPr/>
        <w:t xml:space="preserve">وأخذ ابن مفرغ وسجنه، وكتب إلى يزيد يستأذنه في قتله، فحذره يزيد من الايقاع به وأشار إليه بحبسه وتنكيله بما يؤدبه، فأمر عبيد الله أن يسقى نبيذا خلط بشبرم حتى سلح على ثيابه، فأمر أن يطاف به في أسواق البصرة تزفه الصبيان، ثم رد إلى السجن وبقي فيه مدة طويلة إلى أن أطلق بشفاعة قومه اليمنيين عند يزيد، ومات سنة تسع وستين.</w:t>
      </w:r>
    </w:p>
    <w:p/>
    <w:p>
      <w:pPr/>
      <w:r>
        <w:rPr/>
        <w:t xml:space="preserve">وأخباره مع بني زياد طويلة، ومن أشعاره التي هجاهم بها قوله في عبيد الله وأخيه عباد من قصيدة طويلة:</w:t>
      </w:r>
    </w:p>
    <w:p/>
    <w:p>
      <w:pPr>
        <w:jc w:val="center"/>
      </w:pPr>
      <w:r>
        <w:rPr>
          <w:color w:val="ff0000"/>
        </w:rPr>
        <w:t xml:space="preserve">وما لاقيت من أيام بؤس</w:t>
      </w:r>
      <w:r>
        <w:rPr>
          <w:color w:val="ff0000"/>
        </w:rPr>
        <w:t xml:space="preserve">      </w:t>
      </w:r>
      <w:r>
        <w:rPr>
          <w:color w:val="ff0000"/>
        </w:rPr>
        <w:t xml:space="preserve">ولا أمر يضيق به ذراعي</w:t>
      </w:r>
    </w:p>
    <w:p/>
    <w:p>
      <w:pPr>
        <w:jc w:val="center"/>
      </w:pPr>
      <w:r>
        <w:rPr>
          <w:color w:val="ff0000"/>
        </w:rPr>
        <w:t xml:space="preserve">ولم تك شيمتي عجزا ولؤما</w:t>
      </w:r>
      <w:r>
        <w:rPr>
          <w:color w:val="ff0000"/>
        </w:rPr>
        <w:t xml:space="preserve">      </w:t>
      </w:r>
      <w:r>
        <w:rPr>
          <w:color w:val="ff0000"/>
        </w:rPr>
        <w:t xml:space="preserve">ولم أك بالمضلل في المتاع</w:t>
      </w:r>
    </w:p>
    <w:p/>
    <w:p>
      <w:pPr>
        <w:jc w:val="center"/>
      </w:pPr>
      <w:r>
        <w:rPr>
          <w:color w:val="ff0000"/>
        </w:rPr>
        <w:t xml:space="preserve">سوى يوم الهجين ومن يصاحب</w:t>
      </w:r>
      <w:r>
        <w:rPr>
          <w:color w:val="ff0000"/>
        </w:rPr>
        <w:t xml:space="preserve">      </w:t>
      </w:r>
      <w:r>
        <w:rPr>
          <w:color w:val="ff0000"/>
        </w:rPr>
        <w:t xml:space="preserve">لئام الناس يغض على القذاع</w:t>
      </w:r>
    </w:p>
    <w:p/>
    <w:p>
      <w:pPr/>
      <w:r>
        <w:rPr/>
        <w:t xml:space="preserve">ومنها في عبيد الله:</w:t>
      </w:r>
    </w:p>
    <w:p/>
    <w:p>
      <w:pPr>
        <w:jc w:val="center"/>
      </w:pPr>
      <w:r>
        <w:rPr>
          <w:color w:val="ff0000"/>
        </w:rPr>
        <w:t xml:space="preserve">فأير في است أمك من أمير</w:t>
      </w:r>
      <w:r>
        <w:rPr>
          <w:color w:val="ff0000"/>
        </w:rPr>
        <w:t xml:space="preserve">      </w:t>
      </w:r>
      <w:r>
        <w:rPr>
          <w:color w:val="ff0000"/>
        </w:rPr>
        <w:t xml:space="preserve">كذاك يقال للحمق اليراع</w:t>
      </w:r>
    </w:p>
    <w:p/>
    <w:p>
      <w:pPr>
        <w:jc w:val="center"/>
      </w:pPr>
      <w:r>
        <w:rPr>
          <w:color w:val="ff0000"/>
        </w:rPr>
        <w:t xml:space="preserve">ولا بلت سماؤك من أمير</w:t>
      </w:r>
      <w:r>
        <w:rPr>
          <w:color w:val="ff0000"/>
        </w:rPr>
        <w:t xml:space="preserve">      </w:t>
      </w:r>
      <w:r>
        <w:rPr>
          <w:color w:val="ff0000"/>
        </w:rPr>
        <w:t xml:space="preserve">فبئس معرس الركب الجياع</w:t>
      </w:r>
    </w:p>
    <w:p/>
    <w:p>
      <w:pPr/>
      <w:r>
        <w:rPr/>
        <w:t xml:space="preserve">ومنها:</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 فيه لبس</w:t>
      </w:r>
      <w:r>
        <w:rPr>
          <w:color w:val="ff0000"/>
        </w:rPr>
        <w:t xml:space="preserve">      </w:t>
      </w:r>
      <w:r>
        <w:rPr>
          <w:color w:val="ff0000"/>
        </w:rPr>
        <w:t xml:space="preserve">على عجل شديد وارتياع</w:t>
      </w:r>
    </w:p>
    <w:p/>
    <w:p>
      <w:pPr>
        <w:jc w:val="start"/>
        <w:bidi/>
      </w:pPr>
      <w:r>
        <w:rPr>
          <w:sz w:val="24"/>
          <w:szCs w:val="24"/>
          <w:b w:val="1"/>
          <w:bCs w:val="1"/>
          <w:rtl/>
        </w:rPr>
        <w:t xml:space="preserve">
معجم الأدباء / إرشاد الأريب إلى معرفة الأديب،(دار الغرب الإسلامي - بيروت،1993،ط 0،ج 6،ص 2837)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مفرغ الحميري
</w:t>
      </w:r>
    </w:p>
    <w:p>
      <w:pPr/>
      <w:r>
        <w:rPr/>
        <w:t xml:space="preserve">يزيد بن مفرغ الحميري من فحول الشعراء، وكان أبوه زياد بن ربيعة حدادا. وقيل: شعابا بتبالة. وتبالة بالفتح: قرية بالحجاز، مما يلي اليمن. ولقب مفرغا؛ لأنه راهن على سقاء من لبن، فشريه حتى فرغه.</w:t>
      </w:r>
    </w:p>
    <w:p/>
    <w:p>
      <w:pPr/>
      <w:r>
        <w:rPr/>
        <w:t xml:space="preserve">ولابن مفرغ هجو مقذع، ومديح، ونظمه سائر.</w:t>
      </w:r>
    </w:p>
    <w:p/>
    <w:p>
      <w:pPr/>
      <w:r>
        <w:rPr/>
        <w:t xml:space="preserve">وهجا عبيد الله بن زياد؛ فأتى وطلب من معاوية قتله، فلم يأذن، وقال: أدبه. واستجار يزيد بالمنذر بن الجارود، فأتى عبيد الله البصرة، فسقاه مسهلا، وأركبه حمارا ربطه فوقه، وطوف به وهو يسلح في الأسواق، فقال:</w:t>
      </w:r>
    </w:p>
    <w:p/>
    <w:p>
      <w:pPr>
        <w:jc w:val="center"/>
      </w:pPr>
      <w:r>
        <w:rPr>
          <w:color w:val="ff0000"/>
        </w:rPr>
        <w:t xml:space="preserve">يغسل الماء ما صنعت وشعري</w:t>
      </w:r>
      <w:r>
        <w:rPr>
          <w:color w:val="ff0000"/>
        </w:rPr>
        <w:t xml:space="preserve">      </w:t>
      </w:r>
      <w:r>
        <w:rPr>
          <w:color w:val="ff0000"/>
        </w:rPr>
        <w:t xml:space="preserve"> راسخ منك في العظام البوالي</w:t>
      </w:r>
    </w:p>
    <w:p/>
    <w:p>
      <w:pPr/>
      <w:r>
        <w:rPr/>
        <w:t xml:space="preserve">وهو القاتل هذا البيت:</w:t>
      </w:r>
    </w:p>
    <w:p/>
    <w:p>
      <w:pPr>
        <w:jc w:val="center"/>
      </w:pPr>
      <w:r>
        <w:rPr>
          <w:color w:val="ff0000"/>
        </w:rPr>
        <w:t xml:space="preserve">العبد يقرع بالعصا</w:t>
      </w:r>
      <w:r>
        <w:rPr>
          <w:color w:val="ff0000"/>
        </w:rPr>
        <w:t xml:space="preserve">      </w:t>
      </w:r>
      <w:r>
        <w:rPr>
          <w:color w:val="ff0000"/>
        </w:rPr>
        <w:t xml:space="preserve"> والحر تكفيه الملامه</w:t>
      </w:r>
    </w:p>
    <w:p/>
    <w:p>
      <w:pPr/>
      <w:r>
        <w:rPr/>
        <w:t xml:space="preserve">ونقل صاحب ’’المرآة’’: أن ابن مفرغ مات سنة تسع وستين.</w:t>
      </w:r>
    </w:p>
    <w:p>
      <w:pPr>
        <w:jc w:val="start"/>
        <w:bidi/>
      </w:pPr>
      <w:r>
        <w:rPr>
          <w:sz w:val="24"/>
          <w:szCs w:val="24"/>
          <w:b w:val="1"/>
          <w:bCs w:val="1"/>
          <w:rtl/>
        </w:rPr>
        <w:t xml:space="preserve">
سير أعلام النبلاء،(دار الحديث- القاهرة،2006،ط 0،ج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الحميرى
</w:t>
      </w:r>
    </w:p>
    <w:p>
      <w:pPr/>
      <w:r>
        <w:rPr/>
        <w:t xml:space="preserve">يزيد بن زياد الحميرى  مجهولان.</w:t>
      </w:r>
    </w:p>
    <w:p>
      <w:pPr>
        <w:jc w:val="start"/>
        <w:bidi/>
      </w:pPr>
      <w:r>
        <w:rPr>
          <w:sz w:val="24"/>
          <w:szCs w:val="24"/>
          <w:b w:val="1"/>
          <w:bCs w:val="1"/>
          <w:rtl/>
        </w:rPr>
        <w:t xml:space="preserve">
ميزان الاعتدال في نقد الرجال،(دار المعرفة للطباعة والنشر، بيروت - لبنان،1963،ط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روى عن زياد بن يزيد الزيادي عن عبد الله بن عمرو روى عنه عبيد الله بن أبي جعفر سألت أبي عنه وعن زياد بن يزيد فقال: هما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القرظي
</w:t>
      </w:r>
    </w:p>
    <w:p>
      <w:pPr/>
      <w:r>
        <w:rPr/>
        <w:t xml:space="preserve">يزيد بن زياد القرظي </w:t>
      </w:r>
    </w:p>
    <w:p/>
    <w:p>
      <w:pPr/>
      <w:r>
        <w:rPr/>
        <w:t xml:space="preserve">روى عن عبد الله بن رافع ومحمد بن كعب روى عنه مالك بن أنس وعمران بن الحارث ومحمد بن إسحاق سمعت أبي يقول ذلك. نا عبد الرحمن قال سئل أبي عنه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2026-07-27T05:49:53+03:00</dcterms:created>
  <dcterms:modified xsi:type="dcterms:W3CDTF">2026-07-27T05:49:53+03:00</dcterms:modified>
</cp:coreProperties>
</file>

<file path=docProps/custom.xml><?xml version="1.0" encoding="utf-8"?>
<Properties xmlns="http://schemas.openxmlformats.org/officeDocument/2006/custom-properties" xmlns:vt="http://schemas.openxmlformats.org/officeDocument/2006/docPropsVTypes"/>
</file>