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الله البولوي
</w:t>
      </w:r>
    </w:p>
    <w:p>
      <w:pPr>
        <w:jc w:val="start"/>
        <w:bidi/>
      </w:pPr>
      <w:r>
        <w:rPr>
          <w:rFonts w:ascii="arial" w:hAnsi="arial" w:eastAsia="arial" w:cs="arial"/>
          <w:sz w:val="28"/>
          <w:szCs w:val="28"/>
          <w:b w:val="1"/>
          <w:bCs w:val="1"/>
          <w:rtl/>
        </w:rPr>
        <w:t xml:space="preserve">خير الله البولوي
</w:t>
      </w:r>
    </w:p>
    <w:p>
      <w:pPr/>
      <w:r>
        <w:rPr/>
        <w:t xml:space="preserve">خير الله البولوي خير الله محمد بن عثمان بن سفيان بن مراد خان البولوي الرومي الحنفي الشيخ الفاضل العالم الفقيه المتقن أخذ عن كل من تاج الدين بن محمد الدهان والجمال عبد الله ابن سالم البصري المكيين وعن أبي الطاهر محمد بن إبراهيم الكوراني وغيرهم.</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2026-07-27T14:10:35+03:00</dcterms:created>
  <dcterms:modified xsi:type="dcterms:W3CDTF">2026-07-27T14:10:35+03:00</dcterms:modified>
</cp:coreProperties>
</file>

<file path=docProps/custom.xml><?xml version="1.0" encoding="utf-8"?>
<Properties xmlns="http://schemas.openxmlformats.org/officeDocument/2006/custom-properties" xmlns:vt="http://schemas.openxmlformats.org/officeDocument/2006/docPropsVTypes"/>
</file>